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C0E" w:rsidRDefault="006D0C0E" w:rsidP="000D7C6F">
      <w:pPr>
        <w:jc w:val="center"/>
        <w:rPr>
          <w:b/>
          <w:smallCaps/>
          <w:sz w:val="28"/>
          <w:szCs w:val="28"/>
        </w:rPr>
      </w:pPr>
      <w:r w:rsidRPr="000D7C6F">
        <w:rPr>
          <w:b/>
          <w:smallCaps/>
          <w:sz w:val="28"/>
          <w:szCs w:val="28"/>
        </w:rPr>
        <w:t xml:space="preserve">Overeenkomst </w:t>
      </w:r>
    </w:p>
    <w:p w:rsidR="000D7C6F" w:rsidRDefault="000D7C6F" w:rsidP="000D7C6F">
      <w:pPr>
        <w:jc w:val="center"/>
        <w:rPr>
          <w:sz w:val="20"/>
        </w:rPr>
      </w:pPr>
      <w:r>
        <w:rPr>
          <w:sz w:val="20"/>
        </w:rPr>
        <w:t>In het kader van de maandelijkse</w:t>
      </w:r>
      <w:r w:rsidRPr="00082742">
        <w:rPr>
          <w:sz w:val="20"/>
          <w:lang w:val="nl-BE"/>
        </w:rPr>
        <w:t xml:space="preserve"> </w:t>
      </w:r>
      <w:proofErr w:type="spellStart"/>
      <w:r w:rsidRPr="00082742">
        <w:rPr>
          <w:sz w:val="20"/>
          <w:lang w:val="nl-BE"/>
        </w:rPr>
        <w:t>huis-aan-huisinzameling</w:t>
      </w:r>
      <w:proofErr w:type="spellEnd"/>
      <w:r>
        <w:rPr>
          <w:sz w:val="20"/>
        </w:rPr>
        <w:br/>
        <w:t xml:space="preserve"> van oud papier en karton </w:t>
      </w:r>
      <w:r>
        <w:rPr>
          <w:sz w:val="20"/>
        </w:rPr>
        <w:br/>
        <w:t>door verenigingen</w:t>
      </w:r>
    </w:p>
    <w:p w:rsidR="000D7C6F" w:rsidRDefault="000D7C6F" w:rsidP="000D7C6F">
      <w:pPr>
        <w:jc w:val="center"/>
        <w:rPr>
          <w:sz w:val="20"/>
        </w:rPr>
      </w:pPr>
    </w:p>
    <w:p w:rsidR="000D7C6F" w:rsidRPr="000D7C6F" w:rsidRDefault="000D7C6F" w:rsidP="000D7C6F">
      <w:pPr>
        <w:jc w:val="center"/>
        <w:rPr>
          <w:sz w:val="20"/>
        </w:rPr>
      </w:pPr>
    </w:p>
    <w:p w:rsidR="006D0C0E" w:rsidRDefault="006D0C0E">
      <w:pPr>
        <w:jc w:val="both"/>
        <w:rPr>
          <w:szCs w:val="22"/>
        </w:rPr>
      </w:pPr>
      <w:r>
        <w:rPr>
          <w:szCs w:val="22"/>
        </w:rPr>
        <w:t>Tussen</w:t>
      </w:r>
      <w:r w:rsidR="000D7C6F">
        <w:rPr>
          <w:szCs w:val="22"/>
        </w:rPr>
        <w:t>:</w:t>
      </w:r>
      <w:r>
        <w:rPr>
          <w:szCs w:val="22"/>
        </w:rPr>
        <w:t xml:space="preserve"> </w:t>
      </w:r>
    </w:p>
    <w:p w:rsidR="006D0C0E" w:rsidRDefault="006D0C0E">
      <w:pPr>
        <w:rPr>
          <w:szCs w:val="22"/>
        </w:rPr>
      </w:pPr>
    </w:p>
    <w:p w:rsidR="008A094A" w:rsidRDefault="000D7C6F" w:rsidP="000D7C6F">
      <w:pPr>
        <w:numPr>
          <w:ilvl w:val="0"/>
          <w:numId w:val="1"/>
        </w:numPr>
        <w:tabs>
          <w:tab w:val="clear" w:pos="360"/>
          <w:tab w:val="num" w:pos="284"/>
        </w:tabs>
        <w:ind w:left="284" w:hanging="284"/>
        <w:rPr>
          <w:szCs w:val="22"/>
        </w:rPr>
      </w:pPr>
      <w:r>
        <w:rPr>
          <w:szCs w:val="22"/>
        </w:rPr>
        <w:t xml:space="preserve">De </w:t>
      </w:r>
      <w:smartTag w:uri="urn:schemas-microsoft-com:office:smarttags" w:element="PersonName">
        <w:smartTagPr>
          <w:attr w:name="ProductID" w:val="Gemeente Riemst,"/>
        </w:smartTagPr>
        <w:r w:rsidR="006D0C0E">
          <w:rPr>
            <w:szCs w:val="22"/>
          </w:rPr>
          <w:t xml:space="preserve">Gemeente </w:t>
        </w:r>
        <w:proofErr w:type="spellStart"/>
        <w:r w:rsidR="006D0C0E">
          <w:rPr>
            <w:szCs w:val="22"/>
          </w:rPr>
          <w:t>Riemst</w:t>
        </w:r>
        <w:proofErr w:type="spellEnd"/>
        <w:r w:rsidR="006D0C0E">
          <w:rPr>
            <w:szCs w:val="22"/>
          </w:rPr>
          <w:t>,</w:t>
        </w:r>
      </w:smartTag>
      <w:r w:rsidR="006D0C0E">
        <w:rPr>
          <w:szCs w:val="22"/>
        </w:rPr>
        <w:t xml:space="preserve"> </w:t>
      </w:r>
      <w:proofErr w:type="spellStart"/>
      <w:r w:rsidR="00E312A4">
        <w:rPr>
          <w:szCs w:val="22"/>
        </w:rPr>
        <w:t>Maastrichte</w:t>
      </w:r>
      <w:r>
        <w:rPr>
          <w:szCs w:val="22"/>
        </w:rPr>
        <w:t>r</w:t>
      </w:r>
      <w:r w:rsidR="00E312A4">
        <w:rPr>
          <w:szCs w:val="22"/>
        </w:rPr>
        <w:t>steenweg</w:t>
      </w:r>
      <w:proofErr w:type="spellEnd"/>
      <w:r w:rsidR="006D0C0E">
        <w:rPr>
          <w:szCs w:val="22"/>
        </w:rPr>
        <w:t xml:space="preserve"> 2b, 3770 </w:t>
      </w:r>
      <w:proofErr w:type="spellStart"/>
      <w:r w:rsidR="006D0C0E">
        <w:rPr>
          <w:szCs w:val="22"/>
        </w:rPr>
        <w:t>Riemst</w:t>
      </w:r>
      <w:proofErr w:type="spellEnd"/>
      <w:r w:rsidR="006D0C0E">
        <w:rPr>
          <w:szCs w:val="22"/>
        </w:rPr>
        <w:br/>
        <w:t xml:space="preserve">vertegenwoordigd door het college van burgemeester en schepenen in de persoon van de heren </w:t>
      </w:r>
      <w:smartTag w:uri="urn:schemas-microsoft-com:office:smarttags" w:element="PersonName">
        <w:smartTagPr>
          <w:attr w:name="ProductID" w:val="Mark Vos"/>
        </w:smartTagPr>
        <w:r w:rsidR="006D0C0E">
          <w:rPr>
            <w:szCs w:val="22"/>
          </w:rPr>
          <w:t>Mark Vos</w:t>
        </w:r>
      </w:smartTag>
      <w:r w:rsidR="006D0C0E">
        <w:rPr>
          <w:szCs w:val="22"/>
        </w:rPr>
        <w:t xml:space="preserve">, burgemeester en </w:t>
      </w:r>
      <w:smartTag w:uri="urn:schemas-microsoft-com:office:smarttags" w:element="PersonName">
        <w:smartTagPr>
          <w:attr w:name="ProductID" w:val="Guido Vrijens"/>
        </w:smartTagPr>
        <w:r w:rsidR="006D0C0E">
          <w:rPr>
            <w:szCs w:val="22"/>
          </w:rPr>
          <w:t xml:space="preserve">Guido </w:t>
        </w:r>
        <w:proofErr w:type="spellStart"/>
        <w:r w:rsidR="006D0C0E">
          <w:rPr>
            <w:szCs w:val="22"/>
          </w:rPr>
          <w:t>Vrijens</w:t>
        </w:r>
      </w:smartTag>
      <w:proofErr w:type="spellEnd"/>
      <w:r w:rsidR="006D0C0E">
        <w:rPr>
          <w:szCs w:val="22"/>
        </w:rPr>
        <w:t>, gemeentesecretaris,</w:t>
      </w:r>
      <w:r w:rsidR="006D0C0E">
        <w:rPr>
          <w:szCs w:val="22"/>
        </w:rPr>
        <w:br/>
      </w:r>
    </w:p>
    <w:p w:rsidR="000D7C6F" w:rsidRDefault="006D0C0E" w:rsidP="008A094A">
      <w:pPr>
        <w:ind w:left="284"/>
        <w:rPr>
          <w:szCs w:val="22"/>
        </w:rPr>
      </w:pPr>
      <w:r>
        <w:rPr>
          <w:szCs w:val="22"/>
        </w:rPr>
        <w:t xml:space="preserve">hierna </w:t>
      </w:r>
      <w:r w:rsidR="000D7C6F">
        <w:rPr>
          <w:szCs w:val="22"/>
        </w:rPr>
        <w:t>'</w:t>
      </w:r>
      <w:r>
        <w:rPr>
          <w:szCs w:val="22"/>
        </w:rPr>
        <w:t xml:space="preserve">de </w:t>
      </w:r>
      <w:r w:rsidR="008506B6">
        <w:rPr>
          <w:szCs w:val="22"/>
        </w:rPr>
        <w:t>G</w:t>
      </w:r>
      <w:r>
        <w:rPr>
          <w:szCs w:val="22"/>
        </w:rPr>
        <w:t>emeente</w:t>
      </w:r>
      <w:r w:rsidR="000D7C6F">
        <w:rPr>
          <w:szCs w:val="22"/>
        </w:rPr>
        <w:t>'</w:t>
      </w:r>
      <w:r>
        <w:rPr>
          <w:szCs w:val="22"/>
        </w:rPr>
        <w:t xml:space="preserve"> genoemd;</w:t>
      </w:r>
    </w:p>
    <w:p w:rsidR="000D7C6F" w:rsidRDefault="000D7C6F" w:rsidP="000D7C6F">
      <w:pPr>
        <w:tabs>
          <w:tab w:val="num" w:pos="284"/>
        </w:tabs>
        <w:ind w:left="284" w:hanging="284"/>
        <w:rPr>
          <w:szCs w:val="22"/>
        </w:rPr>
      </w:pPr>
    </w:p>
    <w:p w:rsidR="000D7C6F" w:rsidRDefault="006D0C0E" w:rsidP="000D7C6F">
      <w:pPr>
        <w:tabs>
          <w:tab w:val="num" w:pos="284"/>
        </w:tabs>
        <w:ind w:left="284" w:hanging="284"/>
        <w:rPr>
          <w:szCs w:val="22"/>
        </w:rPr>
      </w:pPr>
      <w:r>
        <w:rPr>
          <w:szCs w:val="22"/>
        </w:rPr>
        <w:t xml:space="preserve">en </w:t>
      </w:r>
    </w:p>
    <w:p w:rsidR="006D0C0E" w:rsidRDefault="006D0C0E" w:rsidP="000D7C6F">
      <w:pPr>
        <w:tabs>
          <w:tab w:val="num" w:pos="284"/>
        </w:tabs>
        <w:ind w:left="284" w:hanging="284"/>
        <w:rPr>
          <w:szCs w:val="22"/>
        </w:rPr>
      </w:pPr>
    </w:p>
    <w:p w:rsidR="008341E8" w:rsidRDefault="008341E8" w:rsidP="000D7C6F">
      <w:pPr>
        <w:numPr>
          <w:ilvl w:val="0"/>
          <w:numId w:val="1"/>
        </w:numPr>
        <w:tabs>
          <w:tab w:val="clear" w:pos="360"/>
          <w:tab w:val="num" w:pos="284"/>
          <w:tab w:val="right" w:leader="dot" w:pos="8787"/>
        </w:tabs>
        <w:ind w:left="284" w:hanging="284"/>
        <w:rPr>
          <w:szCs w:val="22"/>
        </w:rPr>
      </w:pPr>
      <w:r>
        <w:rPr>
          <w:szCs w:val="22"/>
        </w:rPr>
        <w:t>Vereniging:</w:t>
      </w:r>
      <w:r>
        <w:rPr>
          <w:szCs w:val="22"/>
        </w:rPr>
        <w:tab/>
      </w:r>
    </w:p>
    <w:p w:rsidR="008341E8" w:rsidRDefault="008341E8" w:rsidP="008341E8">
      <w:pPr>
        <w:tabs>
          <w:tab w:val="right" w:leader="dot" w:pos="8787"/>
        </w:tabs>
        <w:ind w:left="284"/>
        <w:rPr>
          <w:szCs w:val="22"/>
        </w:rPr>
      </w:pPr>
      <w:r>
        <w:rPr>
          <w:szCs w:val="22"/>
        </w:rPr>
        <w:tab/>
      </w:r>
    </w:p>
    <w:p w:rsidR="008341E8" w:rsidRDefault="008341E8" w:rsidP="008341E8">
      <w:pPr>
        <w:tabs>
          <w:tab w:val="right" w:leader="dot" w:pos="8787"/>
        </w:tabs>
        <w:ind w:left="284"/>
        <w:rPr>
          <w:szCs w:val="22"/>
        </w:rPr>
      </w:pPr>
      <w:r>
        <w:rPr>
          <w:szCs w:val="22"/>
        </w:rPr>
        <w:tab/>
      </w:r>
    </w:p>
    <w:p w:rsidR="000D7C6F" w:rsidRDefault="008341E8" w:rsidP="008341E8">
      <w:pPr>
        <w:tabs>
          <w:tab w:val="right" w:leader="dot" w:pos="8787"/>
        </w:tabs>
        <w:ind w:left="284"/>
        <w:rPr>
          <w:szCs w:val="22"/>
        </w:rPr>
      </w:pPr>
      <w:r>
        <w:rPr>
          <w:szCs w:val="22"/>
        </w:rPr>
        <w:t>vertegenwoordigd door d</w:t>
      </w:r>
      <w:r w:rsidR="000D7C6F">
        <w:rPr>
          <w:szCs w:val="22"/>
        </w:rPr>
        <w:t xml:space="preserve">hr./mevr. </w:t>
      </w:r>
      <w:r w:rsidR="000D7C6F">
        <w:rPr>
          <w:szCs w:val="22"/>
        </w:rPr>
        <w:tab/>
      </w:r>
    </w:p>
    <w:p w:rsidR="000D7C6F" w:rsidRDefault="008341E8" w:rsidP="000D7C6F">
      <w:pPr>
        <w:tabs>
          <w:tab w:val="right" w:leader="dot" w:pos="8787"/>
        </w:tabs>
        <w:ind w:left="284"/>
        <w:rPr>
          <w:szCs w:val="22"/>
        </w:rPr>
      </w:pPr>
      <w:r>
        <w:rPr>
          <w:szCs w:val="22"/>
        </w:rPr>
        <w:t>wonende</w:t>
      </w:r>
      <w:r w:rsidR="000D7C6F">
        <w:rPr>
          <w:szCs w:val="22"/>
        </w:rPr>
        <w:t xml:space="preserve"> </w:t>
      </w:r>
      <w:r w:rsidR="000D7C6F">
        <w:rPr>
          <w:szCs w:val="22"/>
        </w:rPr>
        <w:tab/>
      </w:r>
    </w:p>
    <w:p w:rsidR="000D7C6F" w:rsidRDefault="008341E8" w:rsidP="000D7C6F">
      <w:pPr>
        <w:tabs>
          <w:tab w:val="right" w:leader="dot" w:pos="8787"/>
        </w:tabs>
        <w:ind w:left="284"/>
        <w:rPr>
          <w:szCs w:val="22"/>
        </w:rPr>
      </w:pPr>
      <w:r>
        <w:rPr>
          <w:szCs w:val="22"/>
        </w:rPr>
        <w:t>i</w:t>
      </w:r>
      <w:r w:rsidR="000D7C6F">
        <w:rPr>
          <w:szCs w:val="22"/>
        </w:rPr>
        <w:t xml:space="preserve">n zijn/haar hoedanigheid van </w:t>
      </w:r>
      <w:r w:rsidR="000D7C6F">
        <w:rPr>
          <w:szCs w:val="22"/>
        </w:rPr>
        <w:tab/>
      </w:r>
    </w:p>
    <w:p w:rsidR="00E24068" w:rsidRDefault="00E24068" w:rsidP="000D7C6F">
      <w:pPr>
        <w:tabs>
          <w:tab w:val="right" w:leader="dot" w:pos="8787"/>
        </w:tabs>
        <w:ind w:left="284"/>
        <w:rPr>
          <w:szCs w:val="22"/>
        </w:rPr>
      </w:pPr>
      <w:r>
        <w:rPr>
          <w:szCs w:val="22"/>
        </w:rPr>
        <w:tab/>
      </w:r>
    </w:p>
    <w:p w:rsidR="008A094A" w:rsidRDefault="008A094A" w:rsidP="000D7C6F">
      <w:pPr>
        <w:ind w:left="284"/>
        <w:rPr>
          <w:szCs w:val="22"/>
        </w:rPr>
      </w:pPr>
    </w:p>
    <w:p w:rsidR="008506B6" w:rsidRDefault="008506B6" w:rsidP="000D7C6F">
      <w:pPr>
        <w:ind w:left="284"/>
        <w:rPr>
          <w:szCs w:val="22"/>
        </w:rPr>
      </w:pPr>
      <w:r>
        <w:rPr>
          <w:szCs w:val="22"/>
        </w:rPr>
        <w:t xml:space="preserve">hierna </w:t>
      </w:r>
      <w:r w:rsidR="000D7C6F">
        <w:rPr>
          <w:szCs w:val="22"/>
        </w:rPr>
        <w:t xml:space="preserve">'de vereniging' </w:t>
      </w:r>
      <w:r>
        <w:rPr>
          <w:szCs w:val="22"/>
        </w:rPr>
        <w:t>genoemd;</w:t>
      </w:r>
    </w:p>
    <w:p w:rsidR="006D0C0E" w:rsidRDefault="006D0C0E">
      <w:pPr>
        <w:tabs>
          <w:tab w:val="right" w:leader="dot" w:pos="9072"/>
        </w:tabs>
        <w:jc w:val="both"/>
        <w:rPr>
          <w:szCs w:val="22"/>
        </w:rPr>
      </w:pPr>
    </w:p>
    <w:p w:rsidR="008506B6" w:rsidRPr="008506B6" w:rsidRDefault="008506B6">
      <w:pPr>
        <w:tabs>
          <w:tab w:val="right" w:leader="dot" w:pos="9072"/>
        </w:tabs>
        <w:jc w:val="both"/>
        <w:rPr>
          <w:b/>
          <w:szCs w:val="22"/>
          <w:u w:val="single"/>
        </w:rPr>
      </w:pPr>
      <w:proofErr w:type="spellStart"/>
      <w:r>
        <w:rPr>
          <w:b/>
          <w:szCs w:val="22"/>
          <w:u w:val="single"/>
        </w:rPr>
        <w:t>Preliminaria</w:t>
      </w:r>
      <w:proofErr w:type="spellEnd"/>
    </w:p>
    <w:p w:rsidR="004F4CDB" w:rsidRDefault="008506B6" w:rsidP="004F4CDB">
      <w:pPr>
        <w:tabs>
          <w:tab w:val="right" w:leader="dot" w:pos="9072"/>
        </w:tabs>
        <w:jc w:val="both"/>
        <w:rPr>
          <w:szCs w:val="22"/>
        </w:rPr>
      </w:pPr>
      <w:r>
        <w:rPr>
          <w:szCs w:val="22"/>
        </w:rPr>
        <w:t xml:space="preserve">Huidige overeenkomst wordt gesloten ter bevordering van de selectieve inzameling van recycleerbare materialen en teneinde bij te dragen tot de </w:t>
      </w:r>
      <w:proofErr w:type="spellStart"/>
      <w:r>
        <w:rPr>
          <w:szCs w:val="22"/>
        </w:rPr>
        <w:t>sensibilisering</w:t>
      </w:r>
      <w:proofErr w:type="spellEnd"/>
      <w:r>
        <w:rPr>
          <w:szCs w:val="22"/>
        </w:rPr>
        <w:t xml:space="preserve"> van de bevolking met betrekking </w:t>
      </w:r>
      <w:r w:rsidR="009A4D00">
        <w:rPr>
          <w:szCs w:val="22"/>
        </w:rPr>
        <w:t>tot het afvalstoffenprobleem.</w:t>
      </w:r>
    </w:p>
    <w:p w:rsidR="009A4D00" w:rsidRDefault="009A4D00" w:rsidP="004F4CDB">
      <w:pPr>
        <w:tabs>
          <w:tab w:val="right" w:leader="dot" w:pos="9072"/>
        </w:tabs>
        <w:jc w:val="both"/>
        <w:rPr>
          <w:szCs w:val="22"/>
        </w:rPr>
      </w:pPr>
      <w:r>
        <w:rPr>
          <w:szCs w:val="22"/>
        </w:rPr>
        <w:t>Partijen zijn van oordeel dat de medewerking van het verenigingsleven een geschikt middel vormt om voornoemde doelstellingen te helpen verwezenlijken.</w:t>
      </w:r>
    </w:p>
    <w:p w:rsidR="009A4D00" w:rsidRDefault="006E5AA7">
      <w:pPr>
        <w:tabs>
          <w:tab w:val="right" w:leader="dot" w:pos="9072"/>
        </w:tabs>
        <w:jc w:val="both"/>
        <w:rPr>
          <w:szCs w:val="22"/>
        </w:rPr>
      </w:pPr>
      <w:r>
        <w:rPr>
          <w:szCs w:val="22"/>
        </w:rPr>
        <w:t xml:space="preserve">De </w:t>
      </w:r>
      <w:r w:rsidR="00D23092">
        <w:rPr>
          <w:szCs w:val="22"/>
        </w:rPr>
        <w:t xml:space="preserve">overeenkomst </w:t>
      </w:r>
      <w:r>
        <w:rPr>
          <w:szCs w:val="22"/>
        </w:rPr>
        <w:t xml:space="preserve">wordt gesloten tussen de vereniging en de gemeente, maar bij de uitvoering ervan zal ook Limburg.net, opdrachthoudende vereniging, nauw betrokken worden. </w:t>
      </w:r>
    </w:p>
    <w:p w:rsidR="006E5AA7" w:rsidRDefault="006E5AA7">
      <w:pPr>
        <w:tabs>
          <w:tab w:val="right" w:leader="dot" w:pos="9072"/>
        </w:tabs>
        <w:jc w:val="both"/>
        <w:rPr>
          <w:szCs w:val="22"/>
        </w:rPr>
      </w:pPr>
      <w:r>
        <w:rPr>
          <w:szCs w:val="22"/>
        </w:rPr>
        <w:t xml:space="preserve">Het is deze </w:t>
      </w:r>
      <w:r w:rsidR="00385CBA">
        <w:rPr>
          <w:szCs w:val="22"/>
        </w:rPr>
        <w:t>afvalintercommunale die via de G</w:t>
      </w:r>
      <w:r>
        <w:rPr>
          <w:szCs w:val="22"/>
        </w:rPr>
        <w:t xml:space="preserve">emeente overgaat tot uitbetaling van de subsidies (zie besluit gemeenteraad </w:t>
      </w:r>
      <w:proofErr w:type="spellStart"/>
      <w:r>
        <w:rPr>
          <w:szCs w:val="22"/>
        </w:rPr>
        <w:t>dd</w:t>
      </w:r>
      <w:proofErr w:type="spellEnd"/>
      <w:r>
        <w:rPr>
          <w:szCs w:val="22"/>
        </w:rPr>
        <w:t>. 12-12-2011</w:t>
      </w:r>
      <w:r w:rsidR="004F4CDB">
        <w:rPr>
          <w:szCs w:val="22"/>
        </w:rPr>
        <w:t>)</w:t>
      </w:r>
      <w:r>
        <w:rPr>
          <w:szCs w:val="22"/>
        </w:rPr>
        <w:t>.</w:t>
      </w:r>
    </w:p>
    <w:p w:rsidR="00385CBA" w:rsidRDefault="00385CBA">
      <w:pPr>
        <w:tabs>
          <w:tab w:val="right" w:leader="dot" w:pos="9072"/>
        </w:tabs>
        <w:jc w:val="both"/>
        <w:rPr>
          <w:szCs w:val="22"/>
        </w:rPr>
      </w:pPr>
    </w:p>
    <w:p w:rsidR="00385CBA" w:rsidRDefault="00385CBA">
      <w:pPr>
        <w:tabs>
          <w:tab w:val="right" w:leader="dot" w:pos="9072"/>
        </w:tabs>
        <w:jc w:val="both"/>
        <w:rPr>
          <w:b/>
          <w:szCs w:val="22"/>
          <w:u w:val="single"/>
        </w:rPr>
      </w:pPr>
      <w:r>
        <w:rPr>
          <w:b/>
          <w:szCs w:val="22"/>
          <w:u w:val="single"/>
        </w:rPr>
        <w:t>Toepasselijke reglementering</w:t>
      </w:r>
    </w:p>
    <w:p w:rsidR="00385CBA" w:rsidRDefault="00385CBA" w:rsidP="00385CBA">
      <w:pPr>
        <w:numPr>
          <w:ilvl w:val="0"/>
          <w:numId w:val="12"/>
        </w:numPr>
        <w:jc w:val="both"/>
        <w:rPr>
          <w:szCs w:val="22"/>
        </w:rPr>
      </w:pPr>
      <w:r>
        <w:rPr>
          <w:szCs w:val="22"/>
        </w:rPr>
        <w:t>Wet van 24 december 1993 (BS van 22-01-1994) betreffende de overheidsopdrachten en sommige opdrachten voor aanneming van werken, leveringen en diensten.</w:t>
      </w:r>
    </w:p>
    <w:p w:rsidR="00385CBA" w:rsidRDefault="00385CBA" w:rsidP="00385CBA">
      <w:pPr>
        <w:numPr>
          <w:ilvl w:val="0"/>
          <w:numId w:val="12"/>
        </w:numPr>
        <w:jc w:val="both"/>
        <w:rPr>
          <w:szCs w:val="22"/>
        </w:rPr>
      </w:pPr>
      <w:r>
        <w:rPr>
          <w:szCs w:val="22"/>
        </w:rPr>
        <w:t>Koninklijk besluit van 8 januari 1996 (BS van 26-01-1996) betreffende de overheidsopdrachten voor aanneming van werken, leveringen en diensten en de concessies voor openbare werken.</w:t>
      </w:r>
    </w:p>
    <w:p w:rsidR="006E5AA7" w:rsidRPr="004F4CDB" w:rsidRDefault="00385CBA" w:rsidP="004F4CDB">
      <w:pPr>
        <w:numPr>
          <w:ilvl w:val="0"/>
          <w:numId w:val="12"/>
        </w:numPr>
        <w:jc w:val="both"/>
        <w:rPr>
          <w:szCs w:val="22"/>
        </w:rPr>
      </w:pPr>
      <w:r>
        <w:rPr>
          <w:szCs w:val="22"/>
        </w:rPr>
        <w:t>Koninklijk besluit van 26 september 1996 (BS van 18-10-1996) tot bepaling van de algemene uitvoeringsregels van de overheidsopdrachten en van de concessies voor openbare werken, alsmede de bijlage bij dit Koninklijk besluit betreffende de algemene aannemingsvoorwaarden.</w:t>
      </w:r>
    </w:p>
    <w:p w:rsidR="006E5AA7" w:rsidRDefault="00385CBA">
      <w:pPr>
        <w:tabs>
          <w:tab w:val="right" w:leader="dot" w:pos="9072"/>
        </w:tabs>
        <w:jc w:val="both"/>
        <w:rPr>
          <w:szCs w:val="22"/>
        </w:rPr>
      </w:pPr>
      <w:r>
        <w:rPr>
          <w:szCs w:val="22"/>
        </w:rPr>
        <w:br w:type="page"/>
      </w:r>
      <w:r w:rsidR="006E5AA7">
        <w:rPr>
          <w:szCs w:val="22"/>
        </w:rPr>
        <w:lastRenderedPageBreak/>
        <w:t>Wordt overeengekomen wat volgt:</w:t>
      </w:r>
    </w:p>
    <w:p w:rsidR="006E5AA7" w:rsidRDefault="006E5AA7">
      <w:pPr>
        <w:tabs>
          <w:tab w:val="right" w:leader="dot" w:pos="9072"/>
        </w:tabs>
        <w:jc w:val="both"/>
        <w:rPr>
          <w:szCs w:val="22"/>
        </w:rPr>
      </w:pPr>
    </w:p>
    <w:p w:rsidR="006D0C0E" w:rsidRPr="009A4D00" w:rsidRDefault="009A4D00" w:rsidP="009A4D00">
      <w:pPr>
        <w:jc w:val="both"/>
        <w:rPr>
          <w:b/>
          <w:szCs w:val="22"/>
          <w:u w:val="single"/>
        </w:rPr>
      </w:pPr>
      <w:r>
        <w:rPr>
          <w:b/>
          <w:szCs w:val="22"/>
          <w:u w:val="single"/>
        </w:rPr>
        <w:t>a</w:t>
      </w:r>
      <w:r w:rsidRPr="009A4D00">
        <w:rPr>
          <w:b/>
          <w:szCs w:val="22"/>
          <w:u w:val="single"/>
        </w:rPr>
        <w:t xml:space="preserve">rtikel 1 </w:t>
      </w:r>
    </w:p>
    <w:p w:rsidR="009A4D00" w:rsidRDefault="006E5AA7" w:rsidP="00333E45">
      <w:pPr>
        <w:jc w:val="both"/>
        <w:rPr>
          <w:szCs w:val="22"/>
        </w:rPr>
      </w:pPr>
      <w:r>
        <w:rPr>
          <w:szCs w:val="22"/>
        </w:rPr>
        <w:t>Verenigingen met het statuut van een vereniging zonder winstoogmerk, of een feitelijke vereniging, door de gemeente erkend, kunnen op hun verzoek toelating bekomen tot het gescheiden inzamelen</w:t>
      </w:r>
      <w:r w:rsidR="00333E45">
        <w:rPr>
          <w:szCs w:val="22"/>
        </w:rPr>
        <w:t xml:space="preserve"> van papier en ka</w:t>
      </w:r>
      <w:r w:rsidR="00385CBA">
        <w:rPr>
          <w:szCs w:val="22"/>
        </w:rPr>
        <w:t>rton op het grondgebied van de g</w:t>
      </w:r>
      <w:r w:rsidR="00333E45">
        <w:rPr>
          <w:szCs w:val="22"/>
        </w:rPr>
        <w:t>emeente.</w:t>
      </w:r>
    </w:p>
    <w:p w:rsidR="009A4D00" w:rsidRDefault="009A4D00" w:rsidP="00333E45">
      <w:pPr>
        <w:jc w:val="both"/>
        <w:rPr>
          <w:szCs w:val="22"/>
        </w:rPr>
      </w:pPr>
    </w:p>
    <w:p w:rsidR="009A4D00" w:rsidRPr="009A4D00" w:rsidRDefault="009A4D00" w:rsidP="00333E45">
      <w:pPr>
        <w:jc w:val="both"/>
        <w:rPr>
          <w:b/>
          <w:szCs w:val="22"/>
          <w:u w:val="single"/>
        </w:rPr>
      </w:pPr>
      <w:r>
        <w:rPr>
          <w:b/>
          <w:szCs w:val="22"/>
          <w:u w:val="single"/>
        </w:rPr>
        <w:t>a</w:t>
      </w:r>
      <w:r w:rsidRPr="009A4D00">
        <w:rPr>
          <w:b/>
          <w:szCs w:val="22"/>
          <w:u w:val="single"/>
        </w:rPr>
        <w:t>rtikel 2</w:t>
      </w:r>
    </w:p>
    <w:p w:rsidR="004F4CDB" w:rsidRDefault="00333E45" w:rsidP="00333E45">
      <w:pPr>
        <w:tabs>
          <w:tab w:val="left" w:pos="142"/>
        </w:tabs>
        <w:jc w:val="both"/>
        <w:rPr>
          <w:szCs w:val="22"/>
        </w:rPr>
      </w:pPr>
      <w:r>
        <w:rPr>
          <w:szCs w:val="22"/>
        </w:rPr>
        <w:t xml:space="preserve">De vereniging verbindt zich ertoe gedurende de hierna vermelde periode, op het hierna omschreven grondgebied van de gemeente, het oud papier en karton in te zamelen door een </w:t>
      </w:r>
      <w:proofErr w:type="spellStart"/>
      <w:r>
        <w:rPr>
          <w:szCs w:val="22"/>
        </w:rPr>
        <w:t>huis-aan-huisinzameling</w:t>
      </w:r>
      <w:proofErr w:type="spellEnd"/>
      <w:r>
        <w:rPr>
          <w:szCs w:val="22"/>
        </w:rPr>
        <w:t>.</w:t>
      </w:r>
    </w:p>
    <w:p w:rsidR="00CE2AAC" w:rsidRDefault="00333E45" w:rsidP="00333E45">
      <w:pPr>
        <w:tabs>
          <w:tab w:val="left" w:pos="142"/>
        </w:tabs>
        <w:jc w:val="both"/>
        <w:rPr>
          <w:szCs w:val="22"/>
        </w:rPr>
      </w:pPr>
      <w:r>
        <w:rPr>
          <w:szCs w:val="22"/>
        </w:rPr>
        <w:t>De vereniging verbindt zich ertoe al het papier en karton dat op correcte wijze is aangeboden aan de huizen van het omschreven grondgebied op te halen en af te voeren naar de containerstandplaats (zie art. 7).</w:t>
      </w:r>
    </w:p>
    <w:p w:rsidR="00082742" w:rsidRPr="00082742" w:rsidRDefault="00082742" w:rsidP="00333E45">
      <w:pPr>
        <w:jc w:val="both"/>
        <w:rPr>
          <w:szCs w:val="22"/>
        </w:rPr>
      </w:pPr>
    </w:p>
    <w:p w:rsidR="00CE2AAC" w:rsidRPr="009A4D00" w:rsidRDefault="00CE2AAC" w:rsidP="00333E45">
      <w:pPr>
        <w:jc w:val="both"/>
        <w:rPr>
          <w:b/>
          <w:szCs w:val="22"/>
          <w:u w:val="single"/>
        </w:rPr>
      </w:pPr>
      <w:r>
        <w:rPr>
          <w:b/>
          <w:szCs w:val="22"/>
          <w:u w:val="single"/>
        </w:rPr>
        <w:t>a</w:t>
      </w:r>
      <w:r w:rsidRPr="009A4D00">
        <w:rPr>
          <w:b/>
          <w:szCs w:val="22"/>
          <w:u w:val="single"/>
        </w:rPr>
        <w:t xml:space="preserve">rtikel </w:t>
      </w:r>
      <w:r>
        <w:rPr>
          <w:b/>
          <w:szCs w:val="22"/>
          <w:u w:val="single"/>
        </w:rPr>
        <w:t>3</w:t>
      </w:r>
    </w:p>
    <w:p w:rsidR="00E6689A" w:rsidRPr="00CE2AAC" w:rsidRDefault="00333E45" w:rsidP="00E6689A">
      <w:pPr>
        <w:jc w:val="both"/>
        <w:rPr>
          <w:szCs w:val="22"/>
        </w:rPr>
      </w:pPr>
      <w:r>
        <w:rPr>
          <w:szCs w:val="22"/>
        </w:rPr>
        <w:t xml:space="preserve">De vereniging verbindt zich ertoe om volgens een vast, door de </w:t>
      </w:r>
      <w:r w:rsidR="00385CBA">
        <w:rPr>
          <w:szCs w:val="22"/>
        </w:rPr>
        <w:t>G</w:t>
      </w:r>
      <w:r>
        <w:rPr>
          <w:szCs w:val="22"/>
        </w:rPr>
        <w:t xml:space="preserve">emeente of Limburg.net opgelegd ophaalschema </w:t>
      </w:r>
      <w:r w:rsidR="00B406F6">
        <w:rPr>
          <w:szCs w:val="22"/>
        </w:rPr>
        <w:t>(</w:t>
      </w:r>
      <w:r>
        <w:rPr>
          <w:szCs w:val="22"/>
        </w:rPr>
        <w:t>1 maal per maand)</w:t>
      </w:r>
      <w:r w:rsidR="00B406F6">
        <w:rPr>
          <w:szCs w:val="22"/>
        </w:rPr>
        <w:t xml:space="preserve">, de inzameling van oud papier en karton te organiseren. </w:t>
      </w:r>
      <w:r w:rsidR="00E6689A">
        <w:rPr>
          <w:szCs w:val="22"/>
        </w:rPr>
        <w:t>Bij deze inzameling dienen alle straten en gezinnen van het in artikel 18 omschreven grondgebied bediend worden.</w:t>
      </w:r>
    </w:p>
    <w:p w:rsidR="00CE2AAC" w:rsidRDefault="00E6689A" w:rsidP="00333E45">
      <w:pPr>
        <w:jc w:val="both"/>
        <w:rPr>
          <w:szCs w:val="22"/>
        </w:rPr>
      </w:pPr>
      <w:r>
        <w:rPr>
          <w:szCs w:val="22"/>
        </w:rPr>
        <w:t xml:space="preserve">De exacte ophaaltijdstippen zijn door de verenigingen zelf te bepalen in samenspraak met de </w:t>
      </w:r>
      <w:r w:rsidR="00385CBA">
        <w:rPr>
          <w:szCs w:val="22"/>
        </w:rPr>
        <w:t>G</w:t>
      </w:r>
      <w:r>
        <w:rPr>
          <w:szCs w:val="22"/>
        </w:rPr>
        <w:t>emeente. De jaarplanning wordt jaarlijks in de loop van augustus aan de milieudienst bezorgd.</w:t>
      </w:r>
    </w:p>
    <w:p w:rsidR="009A4D00" w:rsidRDefault="009A4D00" w:rsidP="00333E45">
      <w:pPr>
        <w:jc w:val="both"/>
        <w:rPr>
          <w:szCs w:val="22"/>
        </w:rPr>
      </w:pPr>
    </w:p>
    <w:p w:rsidR="00CE2AAC" w:rsidRPr="009A4D00" w:rsidRDefault="00CE2AAC" w:rsidP="00333E45">
      <w:pPr>
        <w:jc w:val="both"/>
        <w:rPr>
          <w:b/>
          <w:szCs w:val="22"/>
          <w:u w:val="single"/>
        </w:rPr>
      </w:pPr>
      <w:r>
        <w:rPr>
          <w:b/>
          <w:szCs w:val="22"/>
          <w:u w:val="single"/>
        </w:rPr>
        <w:t>a</w:t>
      </w:r>
      <w:r w:rsidRPr="009A4D00">
        <w:rPr>
          <w:b/>
          <w:szCs w:val="22"/>
          <w:u w:val="single"/>
        </w:rPr>
        <w:t xml:space="preserve">rtikel </w:t>
      </w:r>
      <w:r>
        <w:rPr>
          <w:b/>
          <w:szCs w:val="22"/>
          <w:u w:val="single"/>
        </w:rPr>
        <w:t>4</w:t>
      </w:r>
    </w:p>
    <w:p w:rsidR="00CE2AAC" w:rsidRPr="009A4D00" w:rsidRDefault="00B406F6" w:rsidP="00333E45">
      <w:pPr>
        <w:jc w:val="both"/>
        <w:rPr>
          <w:szCs w:val="22"/>
        </w:rPr>
      </w:pPr>
      <w:r>
        <w:rPr>
          <w:szCs w:val="22"/>
        </w:rPr>
        <w:t xml:space="preserve">Het oud papier en karton dat volgens deze overeenkomst wordt ingezameld is afkomstig van de normale werking van een particulier huishouden. Huishouden dient te worden opgevat in de zin dat ook verenigingen, handelaars en </w:t>
      </w:r>
      <w:proofErr w:type="spellStart"/>
      <w:r>
        <w:rPr>
          <w:szCs w:val="22"/>
        </w:rPr>
        <w:t>kmo's</w:t>
      </w:r>
      <w:proofErr w:type="spellEnd"/>
      <w:r>
        <w:rPr>
          <w:szCs w:val="22"/>
        </w:rPr>
        <w:t xml:space="preserve"> hun papier mogen aanbieden, op voorwaarde dat zij zich schikken naar de normen die gelden voor een gezin, en de hoeveelheid van max. 1 </w:t>
      </w:r>
      <w:proofErr w:type="spellStart"/>
      <w:r>
        <w:rPr>
          <w:szCs w:val="22"/>
        </w:rPr>
        <w:t>m³</w:t>
      </w:r>
      <w:proofErr w:type="spellEnd"/>
      <w:r>
        <w:rPr>
          <w:szCs w:val="22"/>
        </w:rPr>
        <w:t xml:space="preserve"> niet overschrijdt.</w:t>
      </w:r>
    </w:p>
    <w:p w:rsidR="009A4D00" w:rsidRDefault="009A4D00" w:rsidP="00333E45">
      <w:pPr>
        <w:jc w:val="both"/>
        <w:rPr>
          <w:szCs w:val="22"/>
        </w:rPr>
      </w:pPr>
    </w:p>
    <w:p w:rsidR="00CE2AAC" w:rsidRPr="009A4D00" w:rsidRDefault="00CE2AAC" w:rsidP="00333E45">
      <w:pPr>
        <w:jc w:val="both"/>
        <w:rPr>
          <w:b/>
          <w:szCs w:val="22"/>
          <w:u w:val="single"/>
        </w:rPr>
      </w:pPr>
      <w:r>
        <w:rPr>
          <w:b/>
          <w:szCs w:val="22"/>
          <w:u w:val="single"/>
        </w:rPr>
        <w:t>a</w:t>
      </w:r>
      <w:r w:rsidRPr="009A4D00">
        <w:rPr>
          <w:b/>
          <w:szCs w:val="22"/>
          <w:u w:val="single"/>
        </w:rPr>
        <w:t xml:space="preserve">rtikel </w:t>
      </w:r>
      <w:r>
        <w:rPr>
          <w:b/>
          <w:szCs w:val="22"/>
          <w:u w:val="single"/>
        </w:rPr>
        <w:t>5</w:t>
      </w:r>
    </w:p>
    <w:p w:rsidR="00CE2AAC" w:rsidRDefault="00E51757" w:rsidP="00333E45">
      <w:pPr>
        <w:jc w:val="both"/>
        <w:rPr>
          <w:szCs w:val="22"/>
        </w:rPr>
      </w:pPr>
      <w:r>
        <w:rPr>
          <w:szCs w:val="22"/>
        </w:rPr>
        <w:t>H</w:t>
      </w:r>
      <w:r w:rsidR="00B406F6">
        <w:rPr>
          <w:szCs w:val="22"/>
        </w:rPr>
        <w:t>et ingezamelde papier, in het kader van dit contract, wordt afgezet aan de recyclagesector.</w:t>
      </w:r>
    </w:p>
    <w:p w:rsidR="00CE2AAC" w:rsidRDefault="00CE2AAC" w:rsidP="00333E45">
      <w:pPr>
        <w:jc w:val="both"/>
        <w:rPr>
          <w:szCs w:val="22"/>
        </w:rPr>
      </w:pPr>
    </w:p>
    <w:p w:rsidR="00CE2AAC" w:rsidRPr="009A4D00" w:rsidRDefault="00CE2AAC" w:rsidP="00333E45">
      <w:pPr>
        <w:jc w:val="both"/>
        <w:rPr>
          <w:b/>
          <w:szCs w:val="22"/>
          <w:u w:val="single"/>
        </w:rPr>
      </w:pPr>
      <w:r>
        <w:rPr>
          <w:b/>
          <w:szCs w:val="22"/>
          <w:u w:val="single"/>
        </w:rPr>
        <w:t>a</w:t>
      </w:r>
      <w:r w:rsidRPr="009A4D00">
        <w:rPr>
          <w:b/>
          <w:szCs w:val="22"/>
          <w:u w:val="single"/>
        </w:rPr>
        <w:t xml:space="preserve">rtikel </w:t>
      </w:r>
      <w:r>
        <w:rPr>
          <w:b/>
          <w:szCs w:val="22"/>
          <w:u w:val="single"/>
        </w:rPr>
        <w:t>6</w:t>
      </w:r>
    </w:p>
    <w:p w:rsidR="00B406F6" w:rsidRDefault="00B406F6" w:rsidP="00333E45">
      <w:pPr>
        <w:jc w:val="both"/>
        <w:rPr>
          <w:szCs w:val="22"/>
        </w:rPr>
      </w:pPr>
      <w:r>
        <w:rPr>
          <w:szCs w:val="22"/>
        </w:rPr>
        <w:t>Het opgehaalde papier wordt gewogen op een door Limburg.net aangeduide weegbrug.</w:t>
      </w:r>
    </w:p>
    <w:p w:rsidR="00B406F6" w:rsidRDefault="00B406F6" w:rsidP="00333E45">
      <w:pPr>
        <w:jc w:val="both"/>
        <w:rPr>
          <w:szCs w:val="22"/>
        </w:rPr>
      </w:pPr>
    </w:p>
    <w:p w:rsidR="00B406F6" w:rsidRPr="00B406F6" w:rsidRDefault="00B406F6" w:rsidP="00333E45">
      <w:pPr>
        <w:jc w:val="both"/>
        <w:rPr>
          <w:b/>
          <w:szCs w:val="22"/>
          <w:u w:val="single"/>
        </w:rPr>
      </w:pPr>
      <w:r>
        <w:rPr>
          <w:b/>
          <w:szCs w:val="22"/>
          <w:u w:val="single"/>
        </w:rPr>
        <w:t>a</w:t>
      </w:r>
      <w:r w:rsidRPr="00B406F6">
        <w:rPr>
          <w:b/>
          <w:szCs w:val="22"/>
          <w:u w:val="single"/>
        </w:rPr>
        <w:t>rtikel 7</w:t>
      </w:r>
    </w:p>
    <w:p w:rsidR="00385CBA" w:rsidRDefault="00B406F6" w:rsidP="004F4CDB">
      <w:pPr>
        <w:spacing w:after="100" w:afterAutospacing="1"/>
        <w:jc w:val="both"/>
        <w:rPr>
          <w:szCs w:val="22"/>
        </w:rPr>
      </w:pPr>
      <w:r>
        <w:rPr>
          <w:szCs w:val="22"/>
        </w:rPr>
        <w:t xml:space="preserve">Limburg.net O.V. stelt de nodige containers ter beschikking op de in onderling overleg met de gemeente aangeduide plaatsen. Indien een dergelijke containerstandplaats zich bevindt op gronden, toebehorend aan derden, zal voorafgaandelijk een schriftelijke toelating van deze derde worden bekomen. </w:t>
      </w:r>
    </w:p>
    <w:p w:rsidR="00385CBA" w:rsidRDefault="00B406F6" w:rsidP="00333E45">
      <w:pPr>
        <w:jc w:val="both"/>
        <w:rPr>
          <w:szCs w:val="22"/>
        </w:rPr>
      </w:pPr>
      <w:r>
        <w:rPr>
          <w:szCs w:val="22"/>
        </w:rPr>
        <w:t>De vereniging staat in voor de zindelijkheid van deze containerstandplaatsen. Zij ruimt papier en afval rond de containers op en houdt de plaats, ook na verwijdering van de containers schoon</w:t>
      </w:r>
      <w:r w:rsidR="00385CBA">
        <w:rPr>
          <w:szCs w:val="22"/>
        </w:rPr>
        <w:t>.</w:t>
      </w:r>
    </w:p>
    <w:p w:rsidR="00B406F6" w:rsidRDefault="00B406F6" w:rsidP="00333E45">
      <w:pPr>
        <w:jc w:val="both"/>
        <w:rPr>
          <w:szCs w:val="22"/>
        </w:rPr>
      </w:pPr>
    </w:p>
    <w:p w:rsidR="00B406F6" w:rsidRPr="00B406F6" w:rsidRDefault="00E24068" w:rsidP="00333E45">
      <w:pPr>
        <w:jc w:val="both"/>
        <w:rPr>
          <w:b/>
          <w:szCs w:val="22"/>
          <w:u w:val="single"/>
        </w:rPr>
      </w:pPr>
      <w:r>
        <w:rPr>
          <w:b/>
          <w:szCs w:val="22"/>
          <w:u w:val="single"/>
        </w:rPr>
        <w:br w:type="page"/>
      </w:r>
      <w:r w:rsidR="00B406F6" w:rsidRPr="00B406F6">
        <w:rPr>
          <w:b/>
          <w:szCs w:val="22"/>
          <w:u w:val="single"/>
        </w:rPr>
        <w:lastRenderedPageBreak/>
        <w:t>artikel 8</w:t>
      </w:r>
    </w:p>
    <w:p w:rsidR="00B406F6" w:rsidRDefault="00B406F6" w:rsidP="00333E45">
      <w:pPr>
        <w:jc w:val="both"/>
        <w:rPr>
          <w:szCs w:val="22"/>
        </w:rPr>
      </w:pPr>
      <w:r>
        <w:rPr>
          <w:szCs w:val="22"/>
        </w:rPr>
        <w:t xml:space="preserve">Limburg.net O.V. behoudt zich het recht voor om bepaalde kwaliteitseisen op te leggen met betrekking tot het ingezamelde oud papier en karton evenals </w:t>
      </w:r>
      <w:r w:rsidR="00311E54">
        <w:rPr>
          <w:szCs w:val="22"/>
        </w:rPr>
        <w:t>betreffende de reinheid van de containerstandplaatsen of bijvoorbeeld de vullinggraad van de containers.</w:t>
      </w:r>
    </w:p>
    <w:p w:rsidR="00311E54" w:rsidRDefault="00311E54" w:rsidP="00333E45">
      <w:pPr>
        <w:jc w:val="both"/>
        <w:rPr>
          <w:szCs w:val="22"/>
        </w:rPr>
      </w:pPr>
    </w:p>
    <w:p w:rsidR="00311E54" w:rsidRPr="00B406F6" w:rsidRDefault="00311E54" w:rsidP="00311E54">
      <w:pPr>
        <w:jc w:val="both"/>
        <w:rPr>
          <w:b/>
          <w:szCs w:val="22"/>
          <w:u w:val="single"/>
        </w:rPr>
      </w:pPr>
      <w:r w:rsidRPr="00B406F6">
        <w:rPr>
          <w:b/>
          <w:szCs w:val="22"/>
          <w:u w:val="single"/>
        </w:rPr>
        <w:t xml:space="preserve">artikel </w:t>
      </w:r>
      <w:r>
        <w:rPr>
          <w:b/>
          <w:szCs w:val="22"/>
          <w:u w:val="single"/>
        </w:rPr>
        <w:t>9</w:t>
      </w:r>
    </w:p>
    <w:p w:rsidR="00311E54" w:rsidRDefault="00311E54" w:rsidP="00333E45">
      <w:pPr>
        <w:jc w:val="both"/>
        <w:rPr>
          <w:szCs w:val="22"/>
        </w:rPr>
      </w:pPr>
      <w:r>
        <w:rPr>
          <w:szCs w:val="22"/>
        </w:rPr>
        <w:t xml:space="preserve">Tijdens elke inzameling moet de vereniging op de standplaats een bord plaatsen waarop de datum en de duur van de </w:t>
      </w:r>
      <w:r w:rsidR="00D23092">
        <w:rPr>
          <w:szCs w:val="22"/>
        </w:rPr>
        <w:t>inzameling</w:t>
      </w:r>
      <w:r>
        <w:rPr>
          <w:szCs w:val="22"/>
        </w:rPr>
        <w:t xml:space="preserve"> wordt vermeld en waarop de volgende tekst wordt aangebracht: </w:t>
      </w:r>
    </w:p>
    <w:p w:rsidR="00311E54" w:rsidRDefault="00311E54" w:rsidP="00333E45">
      <w:pPr>
        <w:jc w:val="both"/>
        <w:rPr>
          <w:szCs w:val="22"/>
        </w:rPr>
      </w:pPr>
      <w:r>
        <w:rPr>
          <w:szCs w:val="22"/>
        </w:rPr>
        <w:t>'De container is uitsluitend bestemd voor oud papier en karton. Het deponeren van ander afval of het achterlaten van papier of ander afval buiten de containers is sluikstorting die de gemeentelijke toelagen aan de vereniging in gevaar brengt'.</w:t>
      </w:r>
    </w:p>
    <w:p w:rsidR="00311E54" w:rsidRDefault="00311E54" w:rsidP="00333E45">
      <w:pPr>
        <w:jc w:val="both"/>
        <w:rPr>
          <w:szCs w:val="22"/>
        </w:rPr>
      </w:pPr>
    </w:p>
    <w:p w:rsidR="00E00007" w:rsidRPr="00B406F6" w:rsidRDefault="00E00007" w:rsidP="00E00007">
      <w:pPr>
        <w:jc w:val="both"/>
        <w:rPr>
          <w:b/>
          <w:szCs w:val="22"/>
          <w:u w:val="single"/>
        </w:rPr>
      </w:pPr>
      <w:r w:rsidRPr="00B406F6">
        <w:rPr>
          <w:b/>
          <w:szCs w:val="22"/>
          <w:u w:val="single"/>
        </w:rPr>
        <w:t xml:space="preserve">artikel </w:t>
      </w:r>
      <w:r>
        <w:rPr>
          <w:b/>
          <w:szCs w:val="22"/>
          <w:u w:val="single"/>
        </w:rPr>
        <w:t>10</w:t>
      </w:r>
    </w:p>
    <w:p w:rsidR="00B406F6" w:rsidRDefault="00E00007" w:rsidP="00333E45">
      <w:pPr>
        <w:jc w:val="both"/>
        <w:rPr>
          <w:szCs w:val="22"/>
        </w:rPr>
      </w:pPr>
      <w:r>
        <w:rPr>
          <w:szCs w:val="22"/>
        </w:rPr>
        <w:t>Enkel zui</w:t>
      </w:r>
      <w:r w:rsidR="00E51757">
        <w:rPr>
          <w:szCs w:val="22"/>
        </w:rPr>
        <w:t>v</w:t>
      </w:r>
      <w:r>
        <w:rPr>
          <w:szCs w:val="22"/>
        </w:rPr>
        <w:t xml:space="preserve">ere papierproducten zoals o.a. kranten, tijdschriften, boeken, reclamebladen, kartonnen </w:t>
      </w:r>
      <w:r w:rsidR="00D23092">
        <w:rPr>
          <w:szCs w:val="22"/>
        </w:rPr>
        <w:t>verpakkingen</w:t>
      </w:r>
      <w:r>
        <w:rPr>
          <w:szCs w:val="22"/>
        </w:rPr>
        <w:t>,… komen in aanmerking.</w:t>
      </w:r>
    </w:p>
    <w:p w:rsidR="00E00007" w:rsidRDefault="00E00007" w:rsidP="004F4CDB">
      <w:pPr>
        <w:spacing w:after="100" w:afterAutospacing="1"/>
        <w:jc w:val="both"/>
        <w:rPr>
          <w:szCs w:val="22"/>
        </w:rPr>
      </w:pPr>
      <w:r>
        <w:rPr>
          <w:szCs w:val="22"/>
        </w:rPr>
        <w:t xml:space="preserve">Wat onder andere </w:t>
      </w:r>
      <w:r w:rsidRPr="00E00007">
        <w:rPr>
          <w:b/>
          <w:szCs w:val="22"/>
          <w:u w:val="single"/>
        </w:rPr>
        <w:t>niet</w:t>
      </w:r>
      <w:r>
        <w:rPr>
          <w:szCs w:val="22"/>
        </w:rPr>
        <w:t xml:space="preserve"> wordt aanvaard: vuil of vet papier, cellofaanpapier, behangpapier en aluminiumfolie. De plastic folie moet verwijderd zijn van kranten, tijdschriften en folders. Ook verpakkingen samengesteld uit verschillende materialen (bijv. kartonnen dozen bekleed met aluminiumfolie) horen er niet bij.</w:t>
      </w:r>
    </w:p>
    <w:p w:rsidR="00E00007" w:rsidRDefault="00E00007" w:rsidP="00333E45">
      <w:pPr>
        <w:jc w:val="both"/>
        <w:rPr>
          <w:szCs w:val="22"/>
        </w:rPr>
      </w:pPr>
      <w:r>
        <w:rPr>
          <w:szCs w:val="22"/>
        </w:rPr>
        <w:t xml:space="preserve">Het is verboden in het raam van deze overeenkomst papier en karton in te zamelen bij </w:t>
      </w:r>
      <w:proofErr w:type="spellStart"/>
      <w:r>
        <w:rPr>
          <w:szCs w:val="22"/>
        </w:rPr>
        <w:t>kmo's</w:t>
      </w:r>
      <w:proofErr w:type="spellEnd"/>
      <w:r>
        <w:rPr>
          <w:szCs w:val="22"/>
        </w:rPr>
        <w:t>, handelaars en/of ambachtslui (tenzij in de uitzonderlijke voorwaarden zoals omschreven in artikel 4).</w:t>
      </w:r>
    </w:p>
    <w:p w:rsidR="00E00007" w:rsidRDefault="00E00007" w:rsidP="00333E45">
      <w:pPr>
        <w:jc w:val="both"/>
        <w:rPr>
          <w:szCs w:val="22"/>
        </w:rPr>
      </w:pPr>
    </w:p>
    <w:p w:rsidR="00E00007" w:rsidRPr="00B406F6" w:rsidRDefault="00E00007" w:rsidP="00E00007">
      <w:pPr>
        <w:jc w:val="both"/>
        <w:rPr>
          <w:b/>
          <w:szCs w:val="22"/>
          <w:u w:val="single"/>
        </w:rPr>
      </w:pPr>
      <w:r w:rsidRPr="00B406F6">
        <w:rPr>
          <w:b/>
          <w:szCs w:val="22"/>
          <w:u w:val="single"/>
        </w:rPr>
        <w:t xml:space="preserve">artikel </w:t>
      </w:r>
      <w:r>
        <w:rPr>
          <w:b/>
          <w:szCs w:val="22"/>
          <w:u w:val="single"/>
        </w:rPr>
        <w:t>11</w:t>
      </w:r>
    </w:p>
    <w:p w:rsidR="00E00007" w:rsidRDefault="00E00007" w:rsidP="00333E45">
      <w:pPr>
        <w:jc w:val="both"/>
        <w:rPr>
          <w:szCs w:val="22"/>
        </w:rPr>
      </w:pPr>
      <w:r>
        <w:rPr>
          <w:szCs w:val="22"/>
        </w:rPr>
        <w:t>Limburg.net O.V.</w:t>
      </w:r>
      <w:r w:rsidR="00895210">
        <w:rPr>
          <w:szCs w:val="22"/>
        </w:rPr>
        <w:t xml:space="preserve"> verbindt zich ertoe binnen de mate van het haalbare alle steun te verlenen aan </w:t>
      </w:r>
      <w:proofErr w:type="spellStart"/>
      <w:r w:rsidR="00895210">
        <w:rPr>
          <w:szCs w:val="22"/>
        </w:rPr>
        <w:t>sensibiliseringscampagnes</w:t>
      </w:r>
      <w:proofErr w:type="spellEnd"/>
      <w:r w:rsidR="00895210">
        <w:rPr>
          <w:szCs w:val="22"/>
        </w:rPr>
        <w:t xml:space="preserve"> ter bevordering van de selectieve inzameling van oud papier en karton.</w:t>
      </w:r>
    </w:p>
    <w:p w:rsidR="00895210" w:rsidRDefault="00895210" w:rsidP="00333E45">
      <w:pPr>
        <w:jc w:val="both"/>
        <w:rPr>
          <w:szCs w:val="22"/>
        </w:rPr>
      </w:pPr>
    </w:p>
    <w:p w:rsidR="00895210" w:rsidRPr="00B406F6" w:rsidRDefault="00895210" w:rsidP="00895210">
      <w:pPr>
        <w:jc w:val="both"/>
        <w:rPr>
          <w:b/>
          <w:szCs w:val="22"/>
          <w:u w:val="single"/>
        </w:rPr>
      </w:pPr>
      <w:r w:rsidRPr="00B406F6">
        <w:rPr>
          <w:b/>
          <w:szCs w:val="22"/>
          <w:u w:val="single"/>
        </w:rPr>
        <w:t xml:space="preserve">artikel </w:t>
      </w:r>
      <w:r>
        <w:rPr>
          <w:b/>
          <w:szCs w:val="22"/>
          <w:u w:val="single"/>
        </w:rPr>
        <w:t>1</w:t>
      </w:r>
      <w:r w:rsidR="00E51757">
        <w:rPr>
          <w:b/>
          <w:szCs w:val="22"/>
          <w:u w:val="single"/>
        </w:rPr>
        <w:t>2</w:t>
      </w:r>
    </w:p>
    <w:p w:rsidR="00895210" w:rsidRDefault="00895210" w:rsidP="00333E45">
      <w:pPr>
        <w:jc w:val="both"/>
        <w:rPr>
          <w:szCs w:val="22"/>
        </w:rPr>
      </w:pPr>
      <w:r>
        <w:rPr>
          <w:szCs w:val="22"/>
        </w:rPr>
        <w:t>Limburg.net O.V., de gemeenten en de verenigingen verbinden zich ertoe de bekendmaking van de ophaalfrequentie en -dagen te ondersteunen d.m.v. een ophaalkalender, ..</w:t>
      </w:r>
    </w:p>
    <w:p w:rsidR="00B406F6" w:rsidRDefault="00B406F6" w:rsidP="00333E45">
      <w:pPr>
        <w:jc w:val="both"/>
        <w:rPr>
          <w:szCs w:val="22"/>
        </w:rPr>
      </w:pPr>
    </w:p>
    <w:p w:rsidR="00895210" w:rsidRPr="00B406F6" w:rsidRDefault="00895210" w:rsidP="00895210">
      <w:pPr>
        <w:jc w:val="both"/>
        <w:rPr>
          <w:b/>
          <w:szCs w:val="22"/>
          <w:u w:val="single"/>
        </w:rPr>
      </w:pPr>
      <w:r w:rsidRPr="00B406F6">
        <w:rPr>
          <w:b/>
          <w:szCs w:val="22"/>
          <w:u w:val="single"/>
        </w:rPr>
        <w:t xml:space="preserve">artikel </w:t>
      </w:r>
      <w:r>
        <w:rPr>
          <w:b/>
          <w:szCs w:val="22"/>
          <w:u w:val="single"/>
        </w:rPr>
        <w:t>1</w:t>
      </w:r>
      <w:r w:rsidR="00E51757">
        <w:rPr>
          <w:b/>
          <w:szCs w:val="22"/>
          <w:u w:val="single"/>
        </w:rPr>
        <w:t>3</w:t>
      </w:r>
    </w:p>
    <w:p w:rsidR="00B406F6" w:rsidRDefault="00E51757" w:rsidP="00333E45">
      <w:pPr>
        <w:jc w:val="both"/>
        <w:rPr>
          <w:szCs w:val="22"/>
        </w:rPr>
      </w:pPr>
      <w:r>
        <w:rPr>
          <w:szCs w:val="22"/>
        </w:rPr>
        <w:t>Indien de gewone ophaalronde op een feestdag valt, kan er een vervangronde ingelast worden.</w:t>
      </w:r>
    </w:p>
    <w:p w:rsidR="00B406F6" w:rsidRDefault="00B406F6" w:rsidP="00333E45">
      <w:pPr>
        <w:jc w:val="both"/>
        <w:rPr>
          <w:szCs w:val="22"/>
        </w:rPr>
      </w:pPr>
    </w:p>
    <w:p w:rsidR="00127CFB" w:rsidRPr="00B406F6" w:rsidRDefault="00127CFB" w:rsidP="00127CFB">
      <w:pPr>
        <w:jc w:val="both"/>
        <w:rPr>
          <w:b/>
          <w:szCs w:val="22"/>
          <w:u w:val="single"/>
        </w:rPr>
      </w:pPr>
      <w:r w:rsidRPr="00B406F6">
        <w:rPr>
          <w:b/>
          <w:szCs w:val="22"/>
          <w:u w:val="single"/>
        </w:rPr>
        <w:t xml:space="preserve">artikel </w:t>
      </w:r>
      <w:r>
        <w:rPr>
          <w:b/>
          <w:szCs w:val="22"/>
          <w:u w:val="single"/>
        </w:rPr>
        <w:t>14</w:t>
      </w:r>
    </w:p>
    <w:p w:rsidR="00B406F6" w:rsidRDefault="00127CFB" w:rsidP="00333E45">
      <w:pPr>
        <w:jc w:val="both"/>
        <w:rPr>
          <w:szCs w:val="22"/>
        </w:rPr>
      </w:pPr>
      <w:r>
        <w:rPr>
          <w:szCs w:val="22"/>
        </w:rPr>
        <w:t xml:space="preserve">Binnen de perken van het door de gemeenteraad op de begroting van het jaar waarvoor deze overeenkomst geldt, ingeschreven kredieten, ontvangt de vereniging een toelage gelijk aan: </w:t>
      </w:r>
    </w:p>
    <w:p w:rsidR="00127CFB" w:rsidRDefault="00127CFB" w:rsidP="00127CFB">
      <w:pPr>
        <w:tabs>
          <w:tab w:val="left" w:pos="284"/>
        </w:tabs>
        <w:ind w:left="284" w:hanging="284"/>
        <w:jc w:val="both"/>
        <w:rPr>
          <w:szCs w:val="22"/>
        </w:rPr>
      </w:pPr>
      <w:r>
        <w:rPr>
          <w:szCs w:val="22"/>
        </w:rPr>
        <w:t>-</w:t>
      </w:r>
      <w:r>
        <w:rPr>
          <w:szCs w:val="22"/>
        </w:rPr>
        <w:tab/>
        <w:t xml:space="preserve">een </w:t>
      </w:r>
      <w:r>
        <w:rPr>
          <w:szCs w:val="22"/>
          <w:u w:val="single"/>
        </w:rPr>
        <w:t>basisvergoeding</w:t>
      </w:r>
      <w:r>
        <w:rPr>
          <w:szCs w:val="22"/>
        </w:rPr>
        <w:t xml:space="preserve"> die in het begin van elk kalenderjaar wordt vastgelegd en die gelijk is aan de gemiddelde ophaalprijs van de </w:t>
      </w:r>
      <w:proofErr w:type="spellStart"/>
      <w:r>
        <w:rPr>
          <w:szCs w:val="22"/>
        </w:rPr>
        <w:t>privéophaling</w:t>
      </w:r>
      <w:proofErr w:type="spellEnd"/>
      <w:r>
        <w:rPr>
          <w:szCs w:val="22"/>
        </w:rPr>
        <w:t xml:space="preserve"> binnen Limburg.net. </w:t>
      </w:r>
    </w:p>
    <w:p w:rsidR="00127CFB" w:rsidRPr="00F64E33" w:rsidRDefault="00127CFB" w:rsidP="00127CFB">
      <w:pPr>
        <w:tabs>
          <w:tab w:val="left" w:pos="284"/>
        </w:tabs>
        <w:ind w:left="284" w:hanging="284"/>
        <w:rPr>
          <w:szCs w:val="22"/>
        </w:rPr>
      </w:pPr>
      <w:r>
        <w:rPr>
          <w:szCs w:val="22"/>
        </w:rPr>
        <w:tab/>
        <w:t>Voor 2012 bedraagt de basisvergoeding</w:t>
      </w:r>
      <w:r w:rsidRPr="00F64E33">
        <w:rPr>
          <w:szCs w:val="22"/>
        </w:rPr>
        <w:t xml:space="preserve"> 67,99 euro</w:t>
      </w:r>
      <w:r>
        <w:rPr>
          <w:szCs w:val="22"/>
        </w:rPr>
        <w:t>/</w:t>
      </w:r>
      <w:r w:rsidRPr="00F64E33">
        <w:rPr>
          <w:szCs w:val="22"/>
        </w:rPr>
        <w:t>ton</w:t>
      </w:r>
      <w:r>
        <w:rPr>
          <w:szCs w:val="22"/>
        </w:rPr>
        <w:t>.</w:t>
      </w:r>
    </w:p>
    <w:p w:rsidR="00127CFB" w:rsidRDefault="00127CFB" w:rsidP="00127CFB">
      <w:pPr>
        <w:tabs>
          <w:tab w:val="left" w:pos="284"/>
        </w:tabs>
        <w:ind w:left="284" w:hanging="284"/>
        <w:jc w:val="both"/>
        <w:rPr>
          <w:szCs w:val="22"/>
        </w:rPr>
      </w:pPr>
      <w:r>
        <w:rPr>
          <w:szCs w:val="22"/>
        </w:rPr>
        <w:t>-</w:t>
      </w:r>
      <w:r>
        <w:rPr>
          <w:szCs w:val="22"/>
        </w:rPr>
        <w:tab/>
        <w:t xml:space="preserve">een </w:t>
      </w:r>
      <w:r>
        <w:rPr>
          <w:szCs w:val="22"/>
          <w:u w:val="single"/>
        </w:rPr>
        <w:t>correctieve</w:t>
      </w:r>
      <w:r>
        <w:rPr>
          <w:szCs w:val="22"/>
        </w:rPr>
        <w:t xml:space="preserve"> vergoeding (in min en plus) gelijk aan 30% van het verschil tussen de papierprijs en de ophaalkost van de privéophaler.</w:t>
      </w:r>
    </w:p>
    <w:p w:rsidR="00127CFB" w:rsidRDefault="00127CFB" w:rsidP="00127CFB">
      <w:pPr>
        <w:tabs>
          <w:tab w:val="left" w:pos="284"/>
        </w:tabs>
        <w:ind w:left="284" w:hanging="284"/>
        <w:jc w:val="both"/>
        <w:rPr>
          <w:szCs w:val="22"/>
        </w:rPr>
      </w:pPr>
      <w:r>
        <w:rPr>
          <w:szCs w:val="22"/>
        </w:rPr>
        <w:lastRenderedPageBreak/>
        <w:tab/>
        <w:t>Deze vergoeding wordt berekend per kwartaal en het resultaat wordt begrensd tussen 50% en 150% van de ophaalprijs.</w:t>
      </w:r>
    </w:p>
    <w:p w:rsidR="00127CFB" w:rsidRDefault="00127CFB" w:rsidP="00D23092">
      <w:pPr>
        <w:jc w:val="both"/>
        <w:rPr>
          <w:szCs w:val="22"/>
        </w:rPr>
      </w:pPr>
      <w:r>
        <w:rPr>
          <w:szCs w:val="22"/>
        </w:rPr>
        <w:t xml:space="preserve">De gemeente draagt de kosten voor het </w:t>
      </w:r>
      <w:r w:rsidR="00D23092">
        <w:rPr>
          <w:szCs w:val="22"/>
        </w:rPr>
        <w:t>plaatsen</w:t>
      </w:r>
      <w:r>
        <w:rPr>
          <w:szCs w:val="22"/>
        </w:rPr>
        <w:t xml:space="preserve"> van de containers: </w:t>
      </w:r>
      <w:r w:rsidRPr="00F64E33">
        <w:rPr>
          <w:szCs w:val="22"/>
        </w:rPr>
        <w:t>110,06 euro</w:t>
      </w:r>
      <w:r>
        <w:rPr>
          <w:szCs w:val="22"/>
        </w:rPr>
        <w:t>/</w:t>
      </w:r>
      <w:r w:rsidRPr="00F64E33">
        <w:rPr>
          <w:szCs w:val="22"/>
        </w:rPr>
        <w:t>container</w:t>
      </w:r>
      <w:r>
        <w:rPr>
          <w:szCs w:val="22"/>
        </w:rPr>
        <w:t>.</w:t>
      </w:r>
    </w:p>
    <w:p w:rsidR="00127CFB" w:rsidRDefault="00127CFB" w:rsidP="00127CFB">
      <w:pPr>
        <w:tabs>
          <w:tab w:val="left" w:pos="284"/>
        </w:tabs>
        <w:ind w:left="284" w:hanging="284"/>
        <w:jc w:val="both"/>
        <w:rPr>
          <w:szCs w:val="22"/>
        </w:rPr>
      </w:pPr>
    </w:p>
    <w:p w:rsidR="00127CFB" w:rsidRPr="00B406F6" w:rsidRDefault="00127CFB" w:rsidP="00127CFB">
      <w:pPr>
        <w:jc w:val="both"/>
        <w:rPr>
          <w:b/>
          <w:szCs w:val="22"/>
          <w:u w:val="single"/>
        </w:rPr>
      </w:pPr>
      <w:r w:rsidRPr="00B406F6">
        <w:rPr>
          <w:b/>
          <w:szCs w:val="22"/>
          <w:u w:val="single"/>
        </w:rPr>
        <w:t xml:space="preserve">artikel </w:t>
      </w:r>
      <w:r>
        <w:rPr>
          <w:b/>
          <w:szCs w:val="22"/>
          <w:u w:val="single"/>
        </w:rPr>
        <w:t>15</w:t>
      </w:r>
    </w:p>
    <w:p w:rsidR="00127CFB" w:rsidRPr="00D23092" w:rsidRDefault="00D23092" w:rsidP="00127CFB">
      <w:pPr>
        <w:jc w:val="both"/>
        <w:rPr>
          <w:szCs w:val="22"/>
        </w:rPr>
      </w:pPr>
      <w:r>
        <w:rPr>
          <w:szCs w:val="22"/>
        </w:rPr>
        <w:t xml:space="preserve">De gemeente zal 4 maal per </w:t>
      </w:r>
      <w:r w:rsidR="00127CFB" w:rsidRPr="00D23092">
        <w:rPr>
          <w:szCs w:val="22"/>
        </w:rPr>
        <w:t xml:space="preserve">jaar aan de betrokken verenigingen uitbetalen binnen de 50 dagen na </w:t>
      </w:r>
      <w:r>
        <w:rPr>
          <w:szCs w:val="22"/>
        </w:rPr>
        <w:t xml:space="preserve">de dag van </w:t>
      </w:r>
      <w:r w:rsidRPr="00D23092">
        <w:rPr>
          <w:szCs w:val="22"/>
        </w:rPr>
        <w:t>ontvangst van de kwartaaloverzichten.</w:t>
      </w:r>
    </w:p>
    <w:p w:rsidR="007268EF" w:rsidRPr="00082742" w:rsidRDefault="007268EF" w:rsidP="00127CFB">
      <w:pPr>
        <w:jc w:val="both"/>
        <w:rPr>
          <w:szCs w:val="22"/>
        </w:rPr>
      </w:pPr>
    </w:p>
    <w:p w:rsidR="007268EF" w:rsidRPr="00B406F6" w:rsidRDefault="007268EF" w:rsidP="007268EF">
      <w:pPr>
        <w:jc w:val="both"/>
        <w:rPr>
          <w:b/>
          <w:szCs w:val="22"/>
          <w:u w:val="single"/>
        </w:rPr>
      </w:pPr>
      <w:r w:rsidRPr="00B406F6">
        <w:rPr>
          <w:b/>
          <w:szCs w:val="22"/>
          <w:u w:val="single"/>
        </w:rPr>
        <w:t xml:space="preserve">artikel </w:t>
      </w:r>
      <w:r>
        <w:rPr>
          <w:b/>
          <w:szCs w:val="22"/>
          <w:u w:val="single"/>
        </w:rPr>
        <w:t>16</w:t>
      </w:r>
    </w:p>
    <w:p w:rsidR="00127CFB" w:rsidRDefault="007268EF" w:rsidP="00127CFB">
      <w:pPr>
        <w:jc w:val="both"/>
        <w:rPr>
          <w:szCs w:val="22"/>
        </w:rPr>
      </w:pPr>
      <w:r>
        <w:rPr>
          <w:szCs w:val="22"/>
        </w:rPr>
        <w:t>Afgevaardigden van de gemeente of de intercommunale behouden zich het recht voor controle uit te oefenen bij de verenigingen over de naleving van de overeenkomst.</w:t>
      </w:r>
    </w:p>
    <w:p w:rsidR="000C368F" w:rsidRDefault="000C368F" w:rsidP="00127CFB">
      <w:pPr>
        <w:jc w:val="both"/>
        <w:rPr>
          <w:szCs w:val="22"/>
        </w:rPr>
      </w:pPr>
    </w:p>
    <w:p w:rsidR="000C368F" w:rsidRDefault="000C368F" w:rsidP="00127CFB">
      <w:pPr>
        <w:jc w:val="both"/>
        <w:rPr>
          <w:szCs w:val="22"/>
        </w:rPr>
      </w:pPr>
      <w:r>
        <w:rPr>
          <w:szCs w:val="22"/>
        </w:rPr>
        <w:t>De gemeente geeft de mogelijkheid aan de verenigingen om een opleidingssessie te volgen waarbij de nadruk wordt gelegd op veiligheid en stelt een basispakket signalisatiekledij (vestjes/handschoenen) conform EN471 ter beschikking.</w:t>
      </w:r>
    </w:p>
    <w:p w:rsidR="000C368F" w:rsidRDefault="000C368F" w:rsidP="00127CFB">
      <w:pPr>
        <w:jc w:val="both"/>
        <w:rPr>
          <w:szCs w:val="22"/>
        </w:rPr>
      </w:pPr>
    </w:p>
    <w:p w:rsidR="00DA1CCB" w:rsidRDefault="000C368F" w:rsidP="00127CFB">
      <w:pPr>
        <w:jc w:val="both"/>
        <w:rPr>
          <w:szCs w:val="22"/>
        </w:rPr>
      </w:pPr>
      <w:r>
        <w:rPr>
          <w:szCs w:val="22"/>
        </w:rPr>
        <w:t>De preventieadviseur van de gemeente</w:t>
      </w:r>
      <w:r w:rsidR="00DA1CCB">
        <w:rPr>
          <w:szCs w:val="22"/>
        </w:rPr>
        <w:t xml:space="preserve"> stelt een risicoanalyse </w:t>
      </w:r>
      <w:r w:rsidR="00E649D1">
        <w:rPr>
          <w:szCs w:val="22"/>
        </w:rPr>
        <w:t>op:</w:t>
      </w:r>
    </w:p>
    <w:p w:rsidR="000C368F" w:rsidRDefault="000C368F" w:rsidP="00082742">
      <w:pPr>
        <w:numPr>
          <w:ilvl w:val="0"/>
          <w:numId w:val="20"/>
        </w:numPr>
        <w:jc w:val="both"/>
        <w:rPr>
          <w:szCs w:val="22"/>
        </w:rPr>
      </w:pPr>
      <w:r>
        <w:rPr>
          <w:szCs w:val="22"/>
        </w:rPr>
        <w:t>enkel laden aan de rechterkant;</w:t>
      </w:r>
    </w:p>
    <w:p w:rsidR="000C368F" w:rsidRDefault="000C368F" w:rsidP="00082742">
      <w:pPr>
        <w:numPr>
          <w:ilvl w:val="0"/>
          <w:numId w:val="20"/>
        </w:numPr>
        <w:jc w:val="both"/>
        <w:rPr>
          <w:szCs w:val="22"/>
        </w:rPr>
      </w:pPr>
      <w:proofErr w:type="spellStart"/>
      <w:r>
        <w:rPr>
          <w:szCs w:val="22"/>
        </w:rPr>
        <w:t>ophaling</w:t>
      </w:r>
      <w:proofErr w:type="spellEnd"/>
      <w:r>
        <w:rPr>
          <w:szCs w:val="22"/>
        </w:rPr>
        <w:t xml:space="preserve"> bij slecht zicht - maatregelen nemen;</w:t>
      </w:r>
    </w:p>
    <w:p w:rsidR="000C368F" w:rsidRDefault="000C368F" w:rsidP="00082742">
      <w:pPr>
        <w:numPr>
          <w:ilvl w:val="0"/>
          <w:numId w:val="20"/>
        </w:numPr>
        <w:jc w:val="both"/>
        <w:rPr>
          <w:szCs w:val="22"/>
        </w:rPr>
      </w:pPr>
      <w:r>
        <w:rPr>
          <w:szCs w:val="22"/>
        </w:rPr>
        <w:t xml:space="preserve">noodprocedures </w:t>
      </w:r>
      <w:r w:rsidR="00DA1CCB">
        <w:rPr>
          <w:szCs w:val="22"/>
        </w:rPr>
        <w:t>aanpassen;</w:t>
      </w:r>
    </w:p>
    <w:p w:rsidR="00DA1CCB" w:rsidRDefault="00DA1CCB" w:rsidP="00082742">
      <w:pPr>
        <w:numPr>
          <w:ilvl w:val="0"/>
          <w:numId w:val="20"/>
        </w:numPr>
        <w:jc w:val="both"/>
        <w:rPr>
          <w:szCs w:val="22"/>
        </w:rPr>
      </w:pPr>
      <w:r>
        <w:rPr>
          <w:szCs w:val="22"/>
        </w:rPr>
        <w:t>gewijzigde verkeerssituaties.</w:t>
      </w:r>
    </w:p>
    <w:p w:rsidR="000C368F" w:rsidRDefault="000C368F" w:rsidP="00127CFB">
      <w:pPr>
        <w:jc w:val="both"/>
        <w:rPr>
          <w:szCs w:val="22"/>
        </w:rPr>
      </w:pPr>
    </w:p>
    <w:p w:rsidR="007268EF" w:rsidRPr="00B406F6" w:rsidRDefault="007268EF" w:rsidP="007268EF">
      <w:pPr>
        <w:jc w:val="both"/>
        <w:rPr>
          <w:b/>
          <w:szCs w:val="22"/>
          <w:u w:val="single"/>
        </w:rPr>
      </w:pPr>
      <w:r w:rsidRPr="00B406F6">
        <w:rPr>
          <w:b/>
          <w:szCs w:val="22"/>
          <w:u w:val="single"/>
        </w:rPr>
        <w:t xml:space="preserve">artikel </w:t>
      </w:r>
      <w:r>
        <w:rPr>
          <w:b/>
          <w:szCs w:val="22"/>
          <w:u w:val="single"/>
        </w:rPr>
        <w:t>17</w:t>
      </w:r>
    </w:p>
    <w:p w:rsidR="00DA1CCB" w:rsidRDefault="00DA1CCB" w:rsidP="004F4CDB">
      <w:pPr>
        <w:jc w:val="both"/>
        <w:rPr>
          <w:szCs w:val="22"/>
        </w:rPr>
      </w:pPr>
      <w:r>
        <w:rPr>
          <w:szCs w:val="22"/>
        </w:rPr>
        <w:t>De vereniging verbindt er zich toe de nodige veiligheidsmaatregelen te treffen, zowel voor de leden, de verantwoordelijken van de vereniging als voor derden, die betrokken worden bij de ophaalacties en de andere activiteiten in het kader van deze overeenkomst georganiseerd.</w:t>
      </w:r>
    </w:p>
    <w:p w:rsidR="00DA1CCB" w:rsidRDefault="00DA1CCB" w:rsidP="00DA1CCB">
      <w:pPr>
        <w:jc w:val="both"/>
        <w:rPr>
          <w:szCs w:val="22"/>
        </w:rPr>
      </w:pPr>
      <w:r>
        <w:rPr>
          <w:szCs w:val="22"/>
        </w:rPr>
        <w:t xml:space="preserve">De vereniging dient zich te schikken naar de bepalingen van de wet betreffende het welzijn van de werknemers bij de uitvoering van hun werk (wet. </w:t>
      </w:r>
      <w:proofErr w:type="spellStart"/>
      <w:r>
        <w:rPr>
          <w:szCs w:val="22"/>
        </w:rPr>
        <w:t>dd</w:t>
      </w:r>
      <w:proofErr w:type="spellEnd"/>
      <w:r>
        <w:rPr>
          <w:szCs w:val="22"/>
        </w:rPr>
        <w:t>. 06-08-1996).</w:t>
      </w:r>
    </w:p>
    <w:p w:rsidR="00DA1CCB" w:rsidRDefault="00DA1CCB" w:rsidP="00DA1CCB">
      <w:pPr>
        <w:jc w:val="both"/>
        <w:rPr>
          <w:szCs w:val="22"/>
        </w:rPr>
      </w:pPr>
      <w:r>
        <w:rPr>
          <w:szCs w:val="22"/>
        </w:rPr>
        <w:t>In het bijzonder dient de vereniging er voor te zorgen dat alle veiligheidsrichtlijnen door haar laders strikt gevolgd worden.</w:t>
      </w:r>
    </w:p>
    <w:p w:rsidR="00DA1CCB" w:rsidRDefault="00DA1CCB" w:rsidP="00DA1CCB">
      <w:pPr>
        <w:jc w:val="both"/>
        <w:rPr>
          <w:szCs w:val="22"/>
        </w:rPr>
      </w:pPr>
      <w:r>
        <w:rPr>
          <w:szCs w:val="22"/>
        </w:rPr>
        <w:t>De vereniging dient voor haar laders een verzekering burgerlijke aansprakelijkheid af te sluiten evenals een verzekering lichamelijk letsel.</w:t>
      </w:r>
    </w:p>
    <w:p w:rsidR="00DA1CCB" w:rsidRDefault="00DA1CCB" w:rsidP="00DA1CCB">
      <w:pPr>
        <w:jc w:val="both"/>
        <w:rPr>
          <w:szCs w:val="22"/>
        </w:rPr>
      </w:pPr>
      <w:r>
        <w:rPr>
          <w:szCs w:val="22"/>
        </w:rPr>
        <w:t xml:space="preserve">De vereniging zorgt dat de voertuigen die gebruikt worden bij de </w:t>
      </w:r>
      <w:proofErr w:type="spellStart"/>
      <w:r>
        <w:rPr>
          <w:szCs w:val="22"/>
        </w:rPr>
        <w:t>ophaling</w:t>
      </w:r>
      <w:proofErr w:type="spellEnd"/>
      <w:r>
        <w:rPr>
          <w:szCs w:val="22"/>
        </w:rPr>
        <w:t xml:space="preserve"> voldoen aan:</w:t>
      </w:r>
    </w:p>
    <w:p w:rsidR="00DA1CCB" w:rsidRDefault="00DA1CCB" w:rsidP="000B47D8">
      <w:pPr>
        <w:numPr>
          <w:ilvl w:val="0"/>
          <w:numId w:val="21"/>
        </w:numPr>
        <w:jc w:val="both"/>
        <w:rPr>
          <w:szCs w:val="22"/>
        </w:rPr>
      </w:pPr>
      <w:r>
        <w:rPr>
          <w:szCs w:val="22"/>
        </w:rPr>
        <w:t>het KB inzake inschrijving motorvoertuigen + aanhangwagens</w:t>
      </w:r>
    </w:p>
    <w:p w:rsidR="00DA1CCB" w:rsidRDefault="00DA1CCB" w:rsidP="000B47D8">
      <w:pPr>
        <w:numPr>
          <w:ilvl w:val="0"/>
          <w:numId w:val="21"/>
        </w:numPr>
        <w:jc w:val="both"/>
        <w:rPr>
          <w:szCs w:val="22"/>
        </w:rPr>
      </w:pPr>
      <w:r>
        <w:rPr>
          <w:szCs w:val="22"/>
        </w:rPr>
        <w:t>de artikelen van de politie inzake wegverkeer, K.B. 01-12-1975</w:t>
      </w:r>
    </w:p>
    <w:p w:rsidR="00DA1CCB" w:rsidRDefault="00DA1CCB" w:rsidP="000B47D8">
      <w:pPr>
        <w:numPr>
          <w:ilvl w:val="0"/>
          <w:numId w:val="21"/>
        </w:numPr>
        <w:jc w:val="both"/>
        <w:rPr>
          <w:szCs w:val="22"/>
        </w:rPr>
      </w:pPr>
      <w:r>
        <w:rPr>
          <w:szCs w:val="22"/>
        </w:rPr>
        <w:t>verzekering B.A.</w:t>
      </w:r>
    </w:p>
    <w:p w:rsidR="00DA1CCB" w:rsidRDefault="00DA1CCB" w:rsidP="004F4CDB">
      <w:pPr>
        <w:numPr>
          <w:ilvl w:val="0"/>
          <w:numId w:val="21"/>
        </w:numPr>
        <w:spacing w:after="100" w:afterAutospacing="1"/>
        <w:jc w:val="both"/>
        <w:rPr>
          <w:szCs w:val="22"/>
        </w:rPr>
      </w:pPr>
      <w:r>
        <w:rPr>
          <w:szCs w:val="22"/>
        </w:rPr>
        <w:t>dienen voorzien te zijn van een oranje zwaailicht</w:t>
      </w:r>
    </w:p>
    <w:p w:rsidR="00DA1CCB" w:rsidRDefault="00DA1CCB" w:rsidP="00DA1CCB">
      <w:pPr>
        <w:jc w:val="both"/>
        <w:rPr>
          <w:szCs w:val="22"/>
        </w:rPr>
      </w:pPr>
      <w:r>
        <w:rPr>
          <w:szCs w:val="22"/>
        </w:rPr>
        <w:t xml:space="preserve">De vereniging bezorgt aan de gemeente: </w:t>
      </w:r>
    </w:p>
    <w:p w:rsidR="00DA1CCB" w:rsidRDefault="00DA1CCB" w:rsidP="000B47D8">
      <w:pPr>
        <w:numPr>
          <w:ilvl w:val="0"/>
          <w:numId w:val="22"/>
        </w:numPr>
        <w:jc w:val="both"/>
        <w:rPr>
          <w:szCs w:val="22"/>
        </w:rPr>
      </w:pPr>
      <w:r>
        <w:rPr>
          <w:szCs w:val="22"/>
        </w:rPr>
        <w:t>de namen van de deelnemers</w:t>
      </w:r>
    </w:p>
    <w:p w:rsidR="00DA1CCB" w:rsidRDefault="00DA1CCB" w:rsidP="000B47D8">
      <w:pPr>
        <w:numPr>
          <w:ilvl w:val="0"/>
          <w:numId w:val="22"/>
        </w:numPr>
        <w:jc w:val="both"/>
        <w:rPr>
          <w:szCs w:val="22"/>
        </w:rPr>
      </w:pPr>
      <w:r>
        <w:rPr>
          <w:szCs w:val="22"/>
        </w:rPr>
        <w:t>kopie van de verzekering</w:t>
      </w:r>
      <w:r w:rsidR="00385CBA">
        <w:rPr>
          <w:szCs w:val="22"/>
        </w:rPr>
        <w:t>spolis</w:t>
      </w:r>
      <w:r>
        <w:rPr>
          <w:szCs w:val="22"/>
        </w:rPr>
        <w:t xml:space="preserve"> + B.A.</w:t>
      </w:r>
    </w:p>
    <w:p w:rsidR="00DA1CCB" w:rsidRDefault="00DA1CCB" w:rsidP="000B47D8">
      <w:pPr>
        <w:numPr>
          <w:ilvl w:val="0"/>
          <w:numId w:val="22"/>
        </w:numPr>
        <w:jc w:val="both"/>
        <w:rPr>
          <w:szCs w:val="22"/>
        </w:rPr>
      </w:pPr>
      <w:r>
        <w:rPr>
          <w:szCs w:val="22"/>
        </w:rPr>
        <w:t xml:space="preserve">kopie van inschrijvingsbewijs + verzekering (B.A.) van de voertuigen </w:t>
      </w:r>
    </w:p>
    <w:p w:rsidR="00DA1CCB" w:rsidRDefault="00DA1CCB" w:rsidP="000B47D8">
      <w:pPr>
        <w:jc w:val="both"/>
        <w:rPr>
          <w:szCs w:val="22"/>
        </w:rPr>
      </w:pPr>
    </w:p>
    <w:p w:rsidR="00DA1CCB" w:rsidRDefault="004F4CDB" w:rsidP="00DA1CCB">
      <w:pPr>
        <w:jc w:val="both"/>
        <w:rPr>
          <w:szCs w:val="22"/>
        </w:rPr>
      </w:pPr>
      <w:r>
        <w:rPr>
          <w:b/>
          <w:szCs w:val="22"/>
        </w:rPr>
        <w:br w:type="page"/>
      </w:r>
      <w:r w:rsidR="00DA1CCB">
        <w:rPr>
          <w:b/>
          <w:szCs w:val="22"/>
        </w:rPr>
        <w:lastRenderedPageBreak/>
        <w:t>Veiligheidsrichtlijnen:</w:t>
      </w:r>
    </w:p>
    <w:p w:rsidR="00DA1CCB" w:rsidRDefault="00DA1CCB" w:rsidP="00DA1CCB">
      <w:pPr>
        <w:numPr>
          <w:ilvl w:val="0"/>
          <w:numId w:val="17"/>
        </w:numPr>
        <w:jc w:val="both"/>
        <w:rPr>
          <w:szCs w:val="22"/>
        </w:rPr>
      </w:pPr>
      <w:r>
        <w:rPr>
          <w:szCs w:val="22"/>
        </w:rPr>
        <w:t>De laders moeten minimum 14 jaar zijn</w:t>
      </w:r>
    </w:p>
    <w:p w:rsidR="00DA1CCB" w:rsidRDefault="00DA1CCB" w:rsidP="00DA1CCB">
      <w:pPr>
        <w:numPr>
          <w:ilvl w:val="0"/>
          <w:numId w:val="17"/>
        </w:numPr>
        <w:jc w:val="both"/>
        <w:rPr>
          <w:szCs w:val="22"/>
        </w:rPr>
      </w:pPr>
      <w:r>
        <w:rPr>
          <w:szCs w:val="22"/>
        </w:rPr>
        <w:t>De verantwoordelijke toezichthoudende lader moet minstens 18 jaar zijn</w:t>
      </w:r>
    </w:p>
    <w:p w:rsidR="00DA1CCB" w:rsidRDefault="00DA1CCB" w:rsidP="00DA1CCB">
      <w:pPr>
        <w:numPr>
          <w:ilvl w:val="0"/>
          <w:numId w:val="17"/>
        </w:numPr>
        <w:jc w:val="both"/>
        <w:rPr>
          <w:szCs w:val="22"/>
        </w:rPr>
      </w:pPr>
      <w:r>
        <w:rPr>
          <w:szCs w:val="22"/>
        </w:rPr>
        <w:t>De bestuurders van de voertuigen zijn minstens 18 jaar en bezitten een geldig rijbewijs</w:t>
      </w:r>
    </w:p>
    <w:p w:rsidR="00DA1CCB" w:rsidRDefault="00DA1CCB" w:rsidP="00DA1CCB">
      <w:pPr>
        <w:numPr>
          <w:ilvl w:val="0"/>
          <w:numId w:val="17"/>
        </w:numPr>
        <w:jc w:val="both"/>
        <w:rPr>
          <w:szCs w:val="22"/>
        </w:rPr>
      </w:pPr>
      <w:r>
        <w:rPr>
          <w:szCs w:val="22"/>
        </w:rPr>
        <w:t xml:space="preserve">Alle laders zijn uitgerust met verplichte signalisatiekledij en persoonlijke beschermingsmiddelen: stevige schoenen geven een zekere bescherming tegen omslaan, veiligheidsschoenen geven een nog betere bescherming </w:t>
      </w:r>
    </w:p>
    <w:p w:rsidR="00DA1CCB" w:rsidRDefault="00DA1CCB" w:rsidP="00DA1CCB">
      <w:pPr>
        <w:numPr>
          <w:ilvl w:val="0"/>
          <w:numId w:val="17"/>
        </w:numPr>
        <w:jc w:val="both"/>
        <w:rPr>
          <w:szCs w:val="22"/>
        </w:rPr>
      </w:pPr>
      <w:r>
        <w:rPr>
          <w:szCs w:val="22"/>
        </w:rPr>
        <w:t>Steeds de instructies van de verantwoordelijke opvolgen</w:t>
      </w:r>
    </w:p>
    <w:p w:rsidR="00DA1CCB" w:rsidRDefault="00DA1CCB" w:rsidP="00DA1CCB">
      <w:pPr>
        <w:numPr>
          <w:ilvl w:val="0"/>
          <w:numId w:val="17"/>
        </w:numPr>
        <w:jc w:val="both"/>
        <w:rPr>
          <w:szCs w:val="22"/>
        </w:rPr>
      </w:pPr>
      <w:r>
        <w:rPr>
          <w:szCs w:val="22"/>
        </w:rPr>
        <w:t>Het laden gebeurt aan de rechterkant van de straat (straten aangeduid door preventieadviseur)</w:t>
      </w:r>
    </w:p>
    <w:p w:rsidR="00DA1CCB" w:rsidRDefault="00DA1CCB" w:rsidP="00DA1CCB">
      <w:pPr>
        <w:numPr>
          <w:ilvl w:val="0"/>
          <w:numId w:val="17"/>
        </w:numPr>
        <w:jc w:val="both"/>
        <w:rPr>
          <w:szCs w:val="22"/>
        </w:rPr>
      </w:pPr>
      <w:r>
        <w:rPr>
          <w:szCs w:val="22"/>
        </w:rPr>
        <w:t xml:space="preserve">Gebruik de correcte hef- en </w:t>
      </w:r>
      <w:proofErr w:type="spellStart"/>
      <w:r>
        <w:rPr>
          <w:szCs w:val="22"/>
        </w:rPr>
        <w:t>tilprocedures</w:t>
      </w:r>
      <w:proofErr w:type="spellEnd"/>
    </w:p>
    <w:p w:rsidR="00DA1CCB" w:rsidRDefault="00DA1CCB" w:rsidP="00DA1CCB">
      <w:pPr>
        <w:numPr>
          <w:ilvl w:val="0"/>
          <w:numId w:val="17"/>
        </w:numPr>
        <w:jc w:val="both"/>
        <w:rPr>
          <w:szCs w:val="22"/>
        </w:rPr>
      </w:pPr>
      <w:r>
        <w:rPr>
          <w:szCs w:val="22"/>
        </w:rPr>
        <w:t>Op- en afstappen gebeurt pas als de ophaalwagen volledig stil staat</w:t>
      </w:r>
    </w:p>
    <w:p w:rsidR="00DA1CCB" w:rsidRDefault="00DA1CCB" w:rsidP="00DA1CCB">
      <w:pPr>
        <w:numPr>
          <w:ilvl w:val="0"/>
          <w:numId w:val="17"/>
        </w:numPr>
        <w:jc w:val="both"/>
        <w:rPr>
          <w:szCs w:val="22"/>
        </w:rPr>
      </w:pPr>
      <w:r>
        <w:rPr>
          <w:szCs w:val="22"/>
        </w:rPr>
        <w:t>Let op het verkeer: zorg voor je eigen veiligheid</w:t>
      </w:r>
    </w:p>
    <w:p w:rsidR="00DA1CCB" w:rsidRDefault="00DA1CCB" w:rsidP="00DA1CCB">
      <w:pPr>
        <w:numPr>
          <w:ilvl w:val="0"/>
          <w:numId w:val="17"/>
        </w:numPr>
        <w:jc w:val="both"/>
        <w:rPr>
          <w:szCs w:val="22"/>
        </w:rPr>
      </w:pPr>
      <w:r>
        <w:rPr>
          <w:szCs w:val="22"/>
        </w:rPr>
        <w:t xml:space="preserve">De andere weggebruikers mogen niet gehinderd worden </w:t>
      </w:r>
    </w:p>
    <w:p w:rsidR="00DA1CCB" w:rsidRDefault="00DA1CCB" w:rsidP="00DA1CCB">
      <w:pPr>
        <w:numPr>
          <w:ilvl w:val="0"/>
          <w:numId w:val="17"/>
        </w:numPr>
        <w:jc w:val="both"/>
        <w:rPr>
          <w:szCs w:val="22"/>
        </w:rPr>
      </w:pPr>
      <w:r>
        <w:rPr>
          <w:szCs w:val="22"/>
        </w:rPr>
        <w:t>De deelnemers zijn verplicht een korte opleiding te volgen binnen de vereniging (pasje)</w:t>
      </w:r>
    </w:p>
    <w:p w:rsidR="00DA1CCB" w:rsidRDefault="00082742" w:rsidP="00DA1CCB">
      <w:pPr>
        <w:numPr>
          <w:ilvl w:val="0"/>
          <w:numId w:val="17"/>
        </w:numPr>
        <w:jc w:val="both"/>
        <w:rPr>
          <w:szCs w:val="22"/>
        </w:rPr>
      </w:pPr>
      <w:r>
        <w:rPr>
          <w:szCs w:val="22"/>
        </w:rPr>
        <w:t>Alcohol</w:t>
      </w:r>
      <w:r w:rsidR="00DA1CCB">
        <w:rPr>
          <w:szCs w:val="22"/>
        </w:rPr>
        <w:t xml:space="preserve"> en drugs zijn verboden</w:t>
      </w:r>
    </w:p>
    <w:p w:rsidR="00DA1CCB" w:rsidRPr="000B47D8" w:rsidRDefault="00DA1CCB" w:rsidP="00DA1CCB">
      <w:pPr>
        <w:jc w:val="both"/>
        <w:rPr>
          <w:szCs w:val="22"/>
        </w:rPr>
      </w:pPr>
      <w:r w:rsidRPr="000B47D8">
        <w:rPr>
          <w:szCs w:val="22"/>
        </w:rPr>
        <w:t>De bijgevoegde veiligheidsrichtlijnen maken expliciet deel uit van deze overeenkomst.</w:t>
      </w:r>
    </w:p>
    <w:p w:rsidR="00DA1CCB" w:rsidRDefault="00DA1CCB" w:rsidP="00333E45">
      <w:pPr>
        <w:jc w:val="both"/>
        <w:rPr>
          <w:szCs w:val="22"/>
        </w:rPr>
      </w:pPr>
    </w:p>
    <w:p w:rsidR="00B406F6" w:rsidRDefault="007268EF" w:rsidP="00333E45">
      <w:pPr>
        <w:jc w:val="both"/>
        <w:rPr>
          <w:szCs w:val="22"/>
        </w:rPr>
      </w:pPr>
      <w:r>
        <w:rPr>
          <w:szCs w:val="22"/>
        </w:rPr>
        <w:t xml:space="preserve">Limburg.net O.V. of de Gemeente kan niet verantwoordelijk worden gesteld voor gebeurlijke ongevallen in het kader van de uitvoering van dit contract. </w:t>
      </w:r>
    </w:p>
    <w:p w:rsidR="00082742" w:rsidRDefault="00082742" w:rsidP="007268EF">
      <w:pPr>
        <w:jc w:val="both"/>
        <w:rPr>
          <w:b/>
          <w:szCs w:val="22"/>
          <w:u w:val="single"/>
        </w:rPr>
      </w:pPr>
    </w:p>
    <w:p w:rsidR="007268EF" w:rsidRPr="00B406F6" w:rsidRDefault="007268EF" w:rsidP="007268EF">
      <w:pPr>
        <w:jc w:val="both"/>
        <w:rPr>
          <w:b/>
          <w:szCs w:val="22"/>
          <w:u w:val="single"/>
        </w:rPr>
      </w:pPr>
      <w:r w:rsidRPr="00B406F6">
        <w:rPr>
          <w:b/>
          <w:szCs w:val="22"/>
          <w:u w:val="single"/>
        </w:rPr>
        <w:t xml:space="preserve">artikel </w:t>
      </w:r>
      <w:r>
        <w:rPr>
          <w:b/>
          <w:szCs w:val="22"/>
          <w:u w:val="single"/>
        </w:rPr>
        <w:t>18</w:t>
      </w:r>
    </w:p>
    <w:p w:rsidR="00B406F6" w:rsidRDefault="007268EF" w:rsidP="00333E45">
      <w:pPr>
        <w:jc w:val="both"/>
        <w:rPr>
          <w:szCs w:val="22"/>
        </w:rPr>
      </w:pPr>
      <w:r>
        <w:rPr>
          <w:szCs w:val="22"/>
        </w:rPr>
        <w:t>Het grondgebied waarvan sprake is in art. 1 van deze over</w:t>
      </w:r>
      <w:r w:rsidR="00167E9E">
        <w:rPr>
          <w:szCs w:val="22"/>
        </w:rPr>
        <w:t>eenkomst wordt aangeduid op een, in bijlage, door alle partijen geparafeerd plan.</w:t>
      </w:r>
    </w:p>
    <w:p w:rsidR="00167E9E" w:rsidRDefault="00167E9E" w:rsidP="00333E45">
      <w:pPr>
        <w:jc w:val="both"/>
        <w:rPr>
          <w:szCs w:val="22"/>
        </w:rPr>
      </w:pPr>
      <w:r>
        <w:rPr>
          <w:szCs w:val="22"/>
        </w:rPr>
        <w:t xml:space="preserve">Dit grondgebied vormt in </w:t>
      </w:r>
      <w:r w:rsidR="00E6689A">
        <w:rPr>
          <w:szCs w:val="22"/>
        </w:rPr>
        <w:t>haar</w:t>
      </w:r>
      <w:r>
        <w:rPr>
          <w:szCs w:val="22"/>
        </w:rPr>
        <w:t xml:space="preserve"> totaliteit een goed afgelijnd geheel.</w:t>
      </w:r>
    </w:p>
    <w:p w:rsidR="00B406F6" w:rsidRDefault="00B406F6" w:rsidP="00333E45">
      <w:pPr>
        <w:jc w:val="both"/>
        <w:rPr>
          <w:szCs w:val="22"/>
        </w:rPr>
      </w:pPr>
    </w:p>
    <w:p w:rsidR="00167E9E" w:rsidRPr="00B406F6" w:rsidRDefault="00167E9E" w:rsidP="00167E9E">
      <w:pPr>
        <w:jc w:val="both"/>
        <w:rPr>
          <w:b/>
          <w:szCs w:val="22"/>
          <w:u w:val="single"/>
        </w:rPr>
      </w:pPr>
      <w:r w:rsidRPr="00B406F6">
        <w:rPr>
          <w:b/>
          <w:szCs w:val="22"/>
          <w:u w:val="single"/>
        </w:rPr>
        <w:t xml:space="preserve">artikel </w:t>
      </w:r>
      <w:r>
        <w:rPr>
          <w:b/>
          <w:szCs w:val="22"/>
          <w:u w:val="single"/>
        </w:rPr>
        <w:t>19</w:t>
      </w:r>
    </w:p>
    <w:p w:rsidR="00B406F6" w:rsidRDefault="00167E9E" w:rsidP="00333E45">
      <w:pPr>
        <w:jc w:val="both"/>
        <w:rPr>
          <w:szCs w:val="22"/>
        </w:rPr>
      </w:pPr>
      <w:r>
        <w:rPr>
          <w:szCs w:val="22"/>
        </w:rPr>
        <w:t>Bij niet-correcte uitvoering wordt het contract van rechtswege ontbonden. De uitbetaling van de toelage wordt onmiddellijk gestaakt. De vereniging kan in geen geval, onder welke voorwaarden ook, enige vorm van schadevergoeding eisen van Limburg.net O.V. of van de gemeente, door de ontbinding van deze overeenkomst.</w:t>
      </w:r>
    </w:p>
    <w:p w:rsidR="00167E9E" w:rsidRDefault="00167E9E" w:rsidP="00333E45">
      <w:pPr>
        <w:jc w:val="both"/>
        <w:rPr>
          <w:szCs w:val="22"/>
        </w:rPr>
      </w:pPr>
    </w:p>
    <w:p w:rsidR="00167E9E" w:rsidRPr="00B406F6" w:rsidRDefault="00167E9E" w:rsidP="00167E9E">
      <w:pPr>
        <w:jc w:val="both"/>
        <w:rPr>
          <w:b/>
          <w:szCs w:val="22"/>
          <w:u w:val="single"/>
        </w:rPr>
      </w:pPr>
      <w:r w:rsidRPr="00B406F6">
        <w:rPr>
          <w:b/>
          <w:szCs w:val="22"/>
          <w:u w:val="single"/>
        </w:rPr>
        <w:t xml:space="preserve">artikel </w:t>
      </w:r>
      <w:r>
        <w:rPr>
          <w:b/>
          <w:szCs w:val="22"/>
          <w:u w:val="single"/>
        </w:rPr>
        <w:t>20</w:t>
      </w:r>
    </w:p>
    <w:p w:rsidR="006D0C0E" w:rsidRDefault="00167E9E" w:rsidP="00333E45">
      <w:pPr>
        <w:jc w:val="both"/>
        <w:rPr>
          <w:szCs w:val="22"/>
        </w:rPr>
      </w:pPr>
      <w:r>
        <w:rPr>
          <w:szCs w:val="22"/>
        </w:rPr>
        <w:t xml:space="preserve">Onderhavige overeenkomst wordt aangegaan de </w:t>
      </w:r>
      <w:r w:rsidR="006D0C0E">
        <w:rPr>
          <w:szCs w:val="22"/>
        </w:rPr>
        <w:t xml:space="preserve">duur van </w:t>
      </w:r>
      <w:r w:rsidR="00CE2AAC">
        <w:rPr>
          <w:szCs w:val="22"/>
        </w:rPr>
        <w:t>1</w:t>
      </w:r>
      <w:r w:rsidR="006D0C0E">
        <w:rPr>
          <w:szCs w:val="22"/>
        </w:rPr>
        <w:t xml:space="preserve"> jaar</w:t>
      </w:r>
      <w:r>
        <w:rPr>
          <w:szCs w:val="22"/>
        </w:rPr>
        <w:t xml:space="preserve"> en start </w:t>
      </w:r>
      <w:r w:rsidR="006D0C0E">
        <w:rPr>
          <w:szCs w:val="22"/>
        </w:rPr>
        <w:t xml:space="preserve">op </w:t>
      </w:r>
      <w:r w:rsidR="003276DA">
        <w:rPr>
          <w:szCs w:val="22"/>
        </w:rPr>
        <w:t>27-04</w:t>
      </w:r>
      <w:r>
        <w:rPr>
          <w:szCs w:val="22"/>
        </w:rPr>
        <w:t>-201</w:t>
      </w:r>
      <w:r w:rsidR="003276DA">
        <w:rPr>
          <w:szCs w:val="22"/>
        </w:rPr>
        <w:t>5</w:t>
      </w:r>
      <w:r>
        <w:rPr>
          <w:szCs w:val="22"/>
        </w:rPr>
        <w:t>.</w:t>
      </w:r>
    </w:p>
    <w:p w:rsidR="00CE2AAC" w:rsidRDefault="00CE2AAC" w:rsidP="00333E45">
      <w:pPr>
        <w:jc w:val="both"/>
        <w:rPr>
          <w:szCs w:val="22"/>
        </w:rPr>
      </w:pPr>
      <w:r>
        <w:rPr>
          <w:szCs w:val="22"/>
        </w:rPr>
        <w:t>Zij kan stilzwijgend verlengd worden, telkens voor de duur van 1 jaar. Zij kan te allen tijde worden opgezegd via aangetekend schrijven door 1 van de partijen met een opzegtermijn van 3 maanden.</w:t>
      </w:r>
    </w:p>
    <w:p w:rsidR="00CE2AAC" w:rsidRDefault="00CE2AAC" w:rsidP="00333E45">
      <w:pPr>
        <w:jc w:val="both"/>
        <w:rPr>
          <w:szCs w:val="22"/>
        </w:rPr>
      </w:pPr>
    </w:p>
    <w:p w:rsidR="006D0C0E" w:rsidRDefault="00CE2AAC" w:rsidP="00333E45">
      <w:pPr>
        <w:jc w:val="both"/>
        <w:rPr>
          <w:szCs w:val="22"/>
        </w:rPr>
      </w:pPr>
      <w:r>
        <w:rPr>
          <w:szCs w:val="22"/>
        </w:rPr>
        <w:t xml:space="preserve">Deze </w:t>
      </w:r>
      <w:r w:rsidR="006D0C0E">
        <w:rPr>
          <w:szCs w:val="22"/>
        </w:rPr>
        <w:t>overeenkom</w:t>
      </w:r>
      <w:r>
        <w:rPr>
          <w:szCs w:val="22"/>
        </w:rPr>
        <w:t xml:space="preserve">st werd opgesteld </w:t>
      </w:r>
      <w:r w:rsidR="006D0C0E">
        <w:rPr>
          <w:szCs w:val="22"/>
        </w:rPr>
        <w:t xml:space="preserve">op </w:t>
      </w:r>
      <w:r w:rsidR="003276DA">
        <w:rPr>
          <w:szCs w:val="22"/>
        </w:rPr>
        <w:t>27-04-</w:t>
      </w:r>
      <w:r w:rsidR="006D0C0E">
        <w:rPr>
          <w:szCs w:val="22"/>
        </w:rPr>
        <w:t>20</w:t>
      </w:r>
      <w:r w:rsidR="00E312A4">
        <w:rPr>
          <w:szCs w:val="22"/>
        </w:rPr>
        <w:t>1</w:t>
      </w:r>
      <w:r w:rsidR="003276DA">
        <w:rPr>
          <w:szCs w:val="22"/>
        </w:rPr>
        <w:t>5</w:t>
      </w:r>
      <w:r w:rsidR="00E312A4">
        <w:rPr>
          <w:szCs w:val="22"/>
        </w:rPr>
        <w:t>,</w:t>
      </w:r>
      <w:r w:rsidR="006D0C0E">
        <w:rPr>
          <w:szCs w:val="22"/>
        </w:rPr>
        <w:t xml:space="preserve"> in 2</w:t>
      </w:r>
      <w:r w:rsidR="00E312A4">
        <w:rPr>
          <w:szCs w:val="22"/>
        </w:rPr>
        <w:t xml:space="preserve"> exemplaren</w:t>
      </w:r>
      <w:r w:rsidR="006D0C0E">
        <w:rPr>
          <w:szCs w:val="22"/>
        </w:rPr>
        <w:t xml:space="preserve">, waarvan elk der partijen </w:t>
      </w:r>
      <w:r w:rsidR="00E312A4">
        <w:rPr>
          <w:szCs w:val="22"/>
        </w:rPr>
        <w:t xml:space="preserve">verklaart, na ondertekening, </w:t>
      </w:r>
      <w:r w:rsidR="006D0C0E">
        <w:rPr>
          <w:szCs w:val="22"/>
        </w:rPr>
        <w:t>één ontvangen te hebben.</w:t>
      </w:r>
    </w:p>
    <w:p w:rsidR="006D0C0E" w:rsidRDefault="006D0C0E" w:rsidP="00333E45">
      <w:pPr>
        <w:jc w:val="both"/>
        <w:rPr>
          <w:szCs w:val="22"/>
        </w:rPr>
      </w:pPr>
    </w:p>
    <w:p w:rsidR="006D0C0E" w:rsidRDefault="006D0C0E" w:rsidP="00167E9E">
      <w:pPr>
        <w:tabs>
          <w:tab w:val="right" w:pos="8789"/>
        </w:tabs>
        <w:jc w:val="both"/>
        <w:rPr>
          <w:b/>
          <w:szCs w:val="22"/>
        </w:rPr>
      </w:pPr>
      <w:r>
        <w:rPr>
          <w:b/>
          <w:szCs w:val="22"/>
        </w:rPr>
        <w:t xml:space="preserve">namens de </w:t>
      </w:r>
      <w:r w:rsidR="00167E9E">
        <w:rPr>
          <w:b/>
          <w:szCs w:val="22"/>
        </w:rPr>
        <w:t>Gemeente</w:t>
      </w:r>
      <w:r w:rsidR="00E312A4">
        <w:rPr>
          <w:b/>
          <w:szCs w:val="22"/>
        </w:rPr>
        <w:tab/>
        <w:t>namens</w:t>
      </w:r>
      <w:r w:rsidR="00167E9E">
        <w:rPr>
          <w:b/>
          <w:szCs w:val="22"/>
        </w:rPr>
        <w:t xml:space="preserve"> de vereniging</w:t>
      </w:r>
    </w:p>
    <w:p w:rsidR="006D0C0E" w:rsidRDefault="006D0C0E" w:rsidP="00167E9E">
      <w:pPr>
        <w:tabs>
          <w:tab w:val="right" w:pos="8789"/>
        </w:tabs>
        <w:jc w:val="both"/>
        <w:rPr>
          <w:szCs w:val="22"/>
        </w:rPr>
      </w:pPr>
    </w:p>
    <w:p w:rsidR="006D0C0E" w:rsidRDefault="006D0C0E" w:rsidP="00167E9E">
      <w:pPr>
        <w:tabs>
          <w:tab w:val="right" w:pos="8789"/>
        </w:tabs>
        <w:jc w:val="both"/>
        <w:rPr>
          <w:szCs w:val="22"/>
        </w:rPr>
      </w:pPr>
    </w:p>
    <w:p w:rsidR="006D0C0E" w:rsidRDefault="006D0C0E" w:rsidP="00167E9E">
      <w:pPr>
        <w:tabs>
          <w:tab w:val="right" w:pos="8789"/>
        </w:tabs>
        <w:jc w:val="both"/>
        <w:rPr>
          <w:szCs w:val="22"/>
        </w:rPr>
      </w:pPr>
    </w:p>
    <w:p w:rsidR="00167E9E" w:rsidRDefault="006D0C0E" w:rsidP="00167E9E">
      <w:pPr>
        <w:tabs>
          <w:tab w:val="left" w:pos="3119"/>
          <w:tab w:val="left" w:pos="5954"/>
          <w:tab w:val="right" w:leader="dot" w:pos="8789"/>
        </w:tabs>
        <w:jc w:val="both"/>
        <w:rPr>
          <w:b/>
          <w:szCs w:val="22"/>
        </w:rPr>
      </w:pPr>
      <w:r>
        <w:rPr>
          <w:b/>
          <w:szCs w:val="22"/>
        </w:rPr>
        <w:t xml:space="preserve">Guido </w:t>
      </w:r>
      <w:proofErr w:type="spellStart"/>
      <w:r>
        <w:rPr>
          <w:b/>
          <w:szCs w:val="22"/>
        </w:rPr>
        <w:t>Vrijens</w:t>
      </w:r>
      <w:proofErr w:type="spellEnd"/>
      <w:r w:rsidR="00167E9E">
        <w:rPr>
          <w:b/>
          <w:szCs w:val="22"/>
        </w:rPr>
        <w:tab/>
        <w:t>Mark Vos</w:t>
      </w:r>
      <w:r w:rsidR="00167E9E">
        <w:rPr>
          <w:b/>
          <w:szCs w:val="22"/>
        </w:rPr>
        <w:tab/>
      </w:r>
      <w:r w:rsidR="00167E9E" w:rsidRPr="00167E9E">
        <w:rPr>
          <w:szCs w:val="22"/>
        </w:rPr>
        <w:tab/>
      </w:r>
    </w:p>
    <w:p w:rsidR="006D0C0E" w:rsidRDefault="00167E9E" w:rsidP="00167E9E">
      <w:pPr>
        <w:tabs>
          <w:tab w:val="left" w:pos="3119"/>
          <w:tab w:val="left" w:pos="5954"/>
          <w:tab w:val="right" w:leader="dot" w:pos="8789"/>
        </w:tabs>
        <w:jc w:val="both"/>
        <w:rPr>
          <w:szCs w:val="22"/>
        </w:rPr>
      </w:pPr>
      <w:r>
        <w:rPr>
          <w:szCs w:val="22"/>
        </w:rPr>
        <w:t>G</w:t>
      </w:r>
      <w:r w:rsidR="006D0C0E">
        <w:rPr>
          <w:szCs w:val="22"/>
        </w:rPr>
        <w:t>emeentesecretaris</w:t>
      </w:r>
      <w:r>
        <w:rPr>
          <w:szCs w:val="22"/>
        </w:rPr>
        <w:tab/>
        <w:t>Burgemeester</w:t>
      </w:r>
      <w:r>
        <w:rPr>
          <w:szCs w:val="22"/>
        </w:rPr>
        <w:tab/>
      </w:r>
      <w:r>
        <w:rPr>
          <w:szCs w:val="22"/>
        </w:rPr>
        <w:tab/>
      </w:r>
    </w:p>
    <w:sectPr w:rsidR="006D0C0E" w:rsidSect="00A609A0">
      <w:pgSz w:w="11906" w:h="16838" w:code="9"/>
      <w:pgMar w:top="2835" w:right="1418" w:bottom="1701" w:left="1701"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E2B28"/>
    <w:multiLevelType w:val="singleLevel"/>
    <w:tmpl w:val="6C1A9294"/>
    <w:lvl w:ilvl="0">
      <w:start w:val="1"/>
      <w:numFmt w:val="bullet"/>
      <w:lvlText w:val=""/>
      <w:lvlJc w:val="left"/>
      <w:pPr>
        <w:tabs>
          <w:tab w:val="num" w:pos="0"/>
        </w:tabs>
        <w:ind w:left="283" w:hanging="283"/>
      </w:pPr>
      <w:rPr>
        <w:rFonts w:ascii="Symbol" w:hAnsi="Symbol" w:hint="default"/>
      </w:rPr>
    </w:lvl>
  </w:abstractNum>
  <w:abstractNum w:abstractNumId="1">
    <w:nsid w:val="0EF6244F"/>
    <w:multiLevelType w:val="singleLevel"/>
    <w:tmpl w:val="6C1A9294"/>
    <w:lvl w:ilvl="0">
      <w:start w:val="1"/>
      <w:numFmt w:val="bullet"/>
      <w:lvlText w:val=""/>
      <w:lvlJc w:val="left"/>
      <w:pPr>
        <w:tabs>
          <w:tab w:val="num" w:pos="0"/>
        </w:tabs>
        <w:ind w:left="283" w:hanging="283"/>
      </w:pPr>
      <w:rPr>
        <w:rFonts w:ascii="Symbol" w:hAnsi="Symbol" w:hint="default"/>
      </w:rPr>
    </w:lvl>
  </w:abstractNum>
  <w:abstractNum w:abstractNumId="2">
    <w:nsid w:val="160C6FDB"/>
    <w:multiLevelType w:val="singleLevel"/>
    <w:tmpl w:val="CADAA144"/>
    <w:lvl w:ilvl="0">
      <w:start w:val="1"/>
      <w:numFmt w:val="decimal"/>
      <w:lvlText w:val="%1."/>
      <w:lvlJc w:val="left"/>
      <w:pPr>
        <w:tabs>
          <w:tab w:val="num" w:pos="360"/>
        </w:tabs>
        <w:ind w:left="360" w:hanging="360"/>
      </w:pPr>
    </w:lvl>
  </w:abstractNum>
  <w:abstractNum w:abstractNumId="3">
    <w:nsid w:val="21782235"/>
    <w:multiLevelType w:val="hybridMultilevel"/>
    <w:tmpl w:val="16A89F6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2681D68"/>
    <w:multiLevelType w:val="singleLevel"/>
    <w:tmpl w:val="69F6942E"/>
    <w:lvl w:ilvl="0">
      <w:start w:val="1"/>
      <w:numFmt w:val="bullet"/>
      <w:lvlText w:val=""/>
      <w:lvlJc w:val="left"/>
      <w:pPr>
        <w:tabs>
          <w:tab w:val="num" w:pos="0"/>
        </w:tabs>
        <w:ind w:left="283" w:hanging="283"/>
      </w:pPr>
      <w:rPr>
        <w:rFonts w:ascii="Symbol" w:hAnsi="Symbol" w:hint="default"/>
      </w:rPr>
    </w:lvl>
  </w:abstractNum>
  <w:abstractNum w:abstractNumId="5">
    <w:nsid w:val="289522EA"/>
    <w:multiLevelType w:val="singleLevel"/>
    <w:tmpl w:val="69F6942E"/>
    <w:lvl w:ilvl="0">
      <w:start w:val="1"/>
      <w:numFmt w:val="bullet"/>
      <w:lvlText w:val=""/>
      <w:lvlJc w:val="left"/>
      <w:pPr>
        <w:tabs>
          <w:tab w:val="num" w:pos="0"/>
        </w:tabs>
        <w:ind w:left="283" w:hanging="283"/>
      </w:pPr>
      <w:rPr>
        <w:rFonts w:ascii="Symbol" w:hAnsi="Symbol" w:hint="default"/>
      </w:rPr>
    </w:lvl>
  </w:abstractNum>
  <w:abstractNum w:abstractNumId="6">
    <w:nsid w:val="29F726D2"/>
    <w:multiLevelType w:val="multilevel"/>
    <w:tmpl w:val="16A89F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ADA3792"/>
    <w:multiLevelType w:val="hybridMultilevel"/>
    <w:tmpl w:val="3DD2EB90"/>
    <w:lvl w:ilvl="0" w:tplc="A238B8A0">
      <w:start w:val="1"/>
      <w:numFmt w:val="bullet"/>
      <w:lvlText w:val="-"/>
      <w:lvlJc w:val="left"/>
      <w:pPr>
        <w:tabs>
          <w:tab w:val="num" w:pos="283"/>
        </w:tabs>
        <w:ind w:left="566" w:hanging="283"/>
      </w:pPr>
      <w:rPr>
        <w:rFonts w:hAnsi="Arial" w:hint="default"/>
        <w:color w:val="auto"/>
      </w:rPr>
    </w:lvl>
    <w:lvl w:ilvl="1" w:tplc="04130003" w:tentative="1">
      <w:start w:val="1"/>
      <w:numFmt w:val="bullet"/>
      <w:lvlText w:val="o"/>
      <w:lvlJc w:val="left"/>
      <w:pPr>
        <w:tabs>
          <w:tab w:val="num" w:pos="1723"/>
        </w:tabs>
        <w:ind w:left="1723" w:hanging="360"/>
      </w:pPr>
      <w:rPr>
        <w:rFonts w:ascii="Courier New" w:hAnsi="Courier New" w:hint="default"/>
      </w:rPr>
    </w:lvl>
    <w:lvl w:ilvl="2" w:tplc="04130005" w:tentative="1">
      <w:start w:val="1"/>
      <w:numFmt w:val="bullet"/>
      <w:lvlText w:val=""/>
      <w:lvlJc w:val="left"/>
      <w:pPr>
        <w:tabs>
          <w:tab w:val="num" w:pos="2443"/>
        </w:tabs>
        <w:ind w:left="2443" w:hanging="360"/>
      </w:pPr>
      <w:rPr>
        <w:rFonts w:ascii="Wingdings" w:hAnsi="Wingdings" w:hint="default"/>
      </w:rPr>
    </w:lvl>
    <w:lvl w:ilvl="3" w:tplc="04130001" w:tentative="1">
      <w:start w:val="1"/>
      <w:numFmt w:val="bullet"/>
      <w:lvlText w:val=""/>
      <w:lvlJc w:val="left"/>
      <w:pPr>
        <w:tabs>
          <w:tab w:val="num" w:pos="3163"/>
        </w:tabs>
        <w:ind w:left="3163" w:hanging="360"/>
      </w:pPr>
      <w:rPr>
        <w:rFonts w:ascii="Symbol" w:hAnsi="Symbol" w:hint="default"/>
      </w:rPr>
    </w:lvl>
    <w:lvl w:ilvl="4" w:tplc="04130003" w:tentative="1">
      <w:start w:val="1"/>
      <w:numFmt w:val="bullet"/>
      <w:lvlText w:val="o"/>
      <w:lvlJc w:val="left"/>
      <w:pPr>
        <w:tabs>
          <w:tab w:val="num" w:pos="3883"/>
        </w:tabs>
        <w:ind w:left="3883" w:hanging="360"/>
      </w:pPr>
      <w:rPr>
        <w:rFonts w:ascii="Courier New" w:hAnsi="Courier New" w:hint="default"/>
      </w:rPr>
    </w:lvl>
    <w:lvl w:ilvl="5" w:tplc="04130005" w:tentative="1">
      <w:start w:val="1"/>
      <w:numFmt w:val="bullet"/>
      <w:lvlText w:val=""/>
      <w:lvlJc w:val="left"/>
      <w:pPr>
        <w:tabs>
          <w:tab w:val="num" w:pos="4603"/>
        </w:tabs>
        <w:ind w:left="4603" w:hanging="360"/>
      </w:pPr>
      <w:rPr>
        <w:rFonts w:ascii="Wingdings" w:hAnsi="Wingdings" w:hint="default"/>
      </w:rPr>
    </w:lvl>
    <w:lvl w:ilvl="6" w:tplc="04130001" w:tentative="1">
      <w:start w:val="1"/>
      <w:numFmt w:val="bullet"/>
      <w:lvlText w:val=""/>
      <w:lvlJc w:val="left"/>
      <w:pPr>
        <w:tabs>
          <w:tab w:val="num" w:pos="5323"/>
        </w:tabs>
        <w:ind w:left="5323" w:hanging="360"/>
      </w:pPr>
      <w:rPr>
        <w:rFonts w:ascii="Symbol" w:hAnsi="Symbol" w:hint="default"/>
      </w:rPr>
    </w:lvl>
    <w:lvl w:ilvl="7" w:tplc="04130003" w:tentative="1">
      <w:start w:val="1"/>
      <w:numFmt w:val="bullet"/>
      <w:lvlText w:val="o"/>
      <w:lvlJc w:val="left"/>
      <w:pPr>
        <w:tabs>
          <w:tab w:val="num" w:pos="6043"/>
        </w:tabs>
        <w:ind w:left="6043" w:hanging="360"/>
      </w:pPr>
      <w:rPr>
        <w:rFonts w:ascii="Courier New" w:hAnsi="Courier New" w:hint="default"/>
      </w:rPr>
    </w:lvl>
    <w:lvl w:ilvl="8" w:tplc="04130005" w:tentative="1">
      <w:start w:val="1"/>
      <w:numFmt w:val="bullet"/>
      <w:lvlText w:val=""/>
      <w:lvlJc w:val="left"/>
      <w:pPr>
        <w:tabs>
          <w:tab w:val="num" w:pos="6763"/>
        </w:tabs>
        <w:ind w:left="6763" w:hanging="360"/>
      </w:pPr>
      <w:rPr>
        <w:rFonts w:ascii="Wingdings" w:hAnsi="Wingdings" w:hint="default"/>
      </w:rPr>
    </w:lvl>
  </w:abstractNum>
  <w:abstractNum w:abstractNumId="8">
    <w:nsid w:val="2DB41605"/>
    <w:multiLevelType w:val="hybridMultilevel"/>
    <w:tmpl w:val="E9F6285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nsid w:val="3FAB35CA"/>
    <w:multiLevelType w:val="hybridMultilevel"/>
    <w:tmpl w:val="8B26A994"/>
    <w:lvl w:ilvl="0" w:tplc="4768E624">
      <w:numFmt w:val="bullet"/>
      <w:lvlText w:val="-"/>
      <w:lvlJc w:val="left"/>
      <w:pPr>
        <w:ind w:left="36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42091088"/>
    <w:multiLevelType w:val="hybridMultilevel"/>
    <w:tmpl w:val="DD98BD4A"/>
    <w:lvl w:ilvl="0" w:tplc="AF6EC3BE">
      <w:start w:val="1"/>
      <w:numFmt w:val="bullet"/>
      <w:lvlText w:val=""/>
      <w:lvlJc w:val="left"/>
      <w:pPr>
        <w:tabs>
          <w:tab w:val="num" w:pos="0"/>
        </w:tabs>
        <w:ind w:left="283" w:hanging="283"/>
      </w:pPr>
      <w:rPr>
        <w:rFonts w:ascii="Symbol" w:hAnsi="Symbol" w:hint="default"/>
        <w:color w:val="auto"/>
      </w:rPr>
    </w:lvl>
    <w:lvl w:ilvl="1" w:tplc="04130003" w:tentative="1">
      <w:start w:val="1"/>
      <w:numFmt w:val="bullet"/>
      <w:lvlText w:val="o"/>
      <w:lvlJc w:val="left"/>
      <w:pPr>
        <w:tabs>
          <w:tab w:val="num" w:pos="1157"/>
        </w:tabs>
        <w:ind w:left="1157" w:hanging="360"/>
      </w:pPr>
      <w:rPr>
        <w:rFonts w:ascii="Courier New" w:hAnsi="Courier New" w:cs="Courier New" w:hint="default"/>
      </w:rPr>
    </w:lvl>
    <w:lvl w:ilvl="2" w:tplc="04130005" w:tentative="1">
      <w:start w:val="1"/>
      <w:numFmt w:val="bullet"/>
      <w:lvlText w:val=""/>
      <w:lvlJc w:val="left"/>
      <w:pPr>
        <w:tabs>
          <w:tab w:val="num" w:pos="1877"/>
        </w:tabs>
        <w:ind w:left="1877" w:hanging="360"/>
      </w:pPr>
      <w:rPr>
        <w:rFonts w:ascii="Wingdings" w:hAnsi="Wingdings" w:hint="default"/>
      </w:rPr>
    </w:lvl>
    <w:lvl w:ilvl="3" w:tplc="04130001" w:tentative="1">
      <w:start w:val="1"/>
      <w:numFmt w:val="bullet"/>
      <w:lvlText w:val=""/>
      <w:lvlJc w:val="left"/>
      <w:pPr>
        <w:tabs>
          <w:tab w:val="num" w:pos="2597"/>
        </w:tabs>
        <w:ind w:left="2597" w:hanging="360"/>
      </w:pPr>
      <w:rPr>
        <w:rFonts w:ascii="Symbol" w:hAnsi="Symbol" w:hint="default"/>
      </w:rPr>
    </w:lvl>
    <w:lvl w:ilvl="4" w:tplc="04130003" w:tentative="1">
      <w:start w:val="1"/>
      <w:numFmt w:val="bullet"/>
      <w:lvlText w:val="o"/>
      <w:lvlJc w:val="left"/>
      <w:pPr>
        <w:tabs>
          <w:tab w:val="num" w:pos="3317"/>
        </w:tabs>
        <w:ind w:left="3317" w:hanging="360"/>
      </w:pPr>
      <w:rPr>
        <w:rFonts w:ascii="Courier New" w:hAnsi="Courier New" w:cs="Courier New" w:hint="default"/>
      </w:rPr>
    </w:lvl>
    <w:lvl w:ilvl="5" w:tplc="04130005" w:tentative="1">
      <w:start w:val="1"/>
      <w:numFmt w:val="bullet"/>
      <w:lvlText w:val=""/>
      <w:lvlJc w:val="left"/>
      <w:pPr>
        <w:tabs>
          <w:tab w:val="num" w:pos="4037"/>
        </w:tabs>
        <w:ind w:left="4037" w:hanging="360"/>
      </w:pPr>
      <w:rPr>
        <w:rFonts w:ascii="Wingdings" w:hAnsi="Wingdings" w:hint="default"/>
      </w:rPr>
    </w:lvl>
    <w:lvl w:ilvl="6" w:tplc="04130001" w:tentative="1">
      <w:start w:val="1"/>
      <w:numFmt w:val="bullet"/>
      <w:lvlText w:val=""/>
      <w:lvlJc w:val="left"/>
      <w:pPr>
        <w:tabs>
          <w:tab w:val="num" w:pos="4757"/>
        </w:tabs>
        <w:ind w:left="4757" w:hanging="360"/>
      </w:pPr>
      <w:rPr>
        <w:rFonts w:ascii="Symbol" w:hAnsi="Symbol" w:hint="default"/>
      </w:rPr>
    </w:lvl>
    <w:lvl w:ilvl="7" w:tplc="04130003" w:tentative="1">
      <w:start w:val="1"/>
      <w:numFmt w:val="bullet"/>
      <w:lvlText w:val="o"/>
      <w:lvlJc w:val="left"/>
      <w:pPr>
        <w:tabs>
          <w:tab w:val="num" w:pos="5477"/>
        </w:tabs>
        <w:ind w:left="5477" w:hanging="360"/>
      </w:pPr>
      <w:rPr>
        <w:rFonts w:ascii="Courier New" w:hAnsi="Courier New" w:cs="Courier New" w:hint="default"/>
      </w:rPr>
    </w:lvl>
    <w:lvl w:ilvl="8" w:tplc="04130005" w:tentative="1">
      <w:start w:val="1"/>
      <w:numFmt w:val="bullet"/>
      <w:lvlText w:val=""/>
      <w:lvlJc w:val="left"/>
      <w:pPr>
        <w:tabs>
          <w:tab w:val="num" w:pos="6197"/>
        </w:tabs>
        <w:ind w:left="6197" w:hanging="360"/>
      </w:pPr>
      <w:rPr>
        <w:rFonts w:ascii="Wingdings" w:hAnsi="Wingdings" w:hint="default"/>
      </w:rPr>
    </w:lvl>
  </w:abstractNum>
  <w:abstractNum w:abstractNumId="11">
    <w:nsid w:val="452311CB"/>
    <w:multiLevelType w:val="singleLevel"/>
    <w:tmpl w:val="69F6942E"/>
    <w:lvl w:ilvl="0">
      <w:start w:val="1"/>
      <w:numFmt w:val="bullet"/>
      <w:lvlText w:val=""/>
      <w:lvlJc w:val="left"/>
      <w:pPr>
        <w:tabs>
          <w:tab w:val="num" w:pos="0"/>
        </w:tabs>
        <w:ind w:left="283" w:hanging="283"/>
      </w:pPr>
      <w:rPr>
        <w:rFonts w:ascii="Symbol" w:hAnsi="Symbol" w:hint="default"/>
      </w:rPr>
    </w:lvl>
  </w:abstractNum>
  <w:abstractNum w:abstractNumId="12">
    <w:nsid w:val="48FA6E46"/>
    <w:multiLevelType w:val="hybridMultilevel"/>
    <w:tmpl w:val="BAD2978C"/>
    <w:lvl w:ilvl="0" w:tplc="A238B8A0">
      <w:start w:val="1"/>
      <w:numFmt w:val="bullet"/>
      <w:lvlText w:val="-"/>
      <w:lvlJc w:val="left"/>
      <w:pPr>
        <w:tabs>
          <w:tab w:val="num" w:pos="283"/>
        </w:tabs>
        <w:ind w:left="566" w:hanging="283"/>
      </w:pPr>
      <w:rPr>
        <w:rFonts w:hAnsi="Arial" w:hint="default"/>
        <w:color w:val="auto"/>
      </w:rPr>
    </w:lvl>
    <w:lvl w:ilvl="1" w:tplc="39EA357C">
      <w:start w:val="1"/>
      <w:numFmt w:val="bullet"/>
      <w:lvlText w:val="-"/>
      <w:lvlJc w:val="left"/>
      <w:pPr>
        <w:tabs>
          <w:tab w:val="num" w:pos="1723"/>
        </w:tabs>
        <w:ind w:left="1723" w:hanging="360"/>
      </w:pPr>
      <w:rPr>
        <w:rFonts w:ascii="Arial" w:hAnsi="Arial" w:hint="default"/>
        <w:color w:val="auto"/>
      </w:rPr>
    </w:lvl>
    <w:lvl w:ilvl="2" w:tplc="04130005" w:tentative="1">
      <w:start w:val="1"/>
      <w:numFmt w:val="bullet"/>
      <w:lvlText w:val=""/>
      <w:lvlJc w:val="left"/>
      <w:pPr>
        <w:tabs>
          <w:tab w:val="num" w:pos="2443"/>
        </w:tabs>
        <w:ind w:left="2443" w:hanging="360"/>
      </w:pPr>
      <w:rPr>
        <w:rFonts w:ascii="Wingdings" w:hAnsi="Wingdings" w:hint="default"/>
      </w:rPr>
    </w:lvl>
    <w:lvl w:ilvl="3" w:tplc="04130001" w:tentative="1">
      <w:start w:val="1"/>
      <w:numFmt w:val="bullet"/>
      <w:lvlText w:val=""/>
      <w:lvlJc w:val="left"/>
      <w:pPr>
        <w:tabs>
          <w:tab w:val="num" w:pos="3163"/>
        </w:tabs>
        <w:ind w:left="3163" w:hanging="360"/>
      </w:pPr>
      <w:rPr>
        <w:rFonts w:ascii="Symbol" w:hAnsi="Symbol" w:hint="default"/>
      </w:rPr>
    </w:lvl>
    <w:lvl w:ilvl="4" w:tplc="04130003" w:tentative="1">
      <w:start w:val="1"/>
      <w:numFmt w:val="bullet"/>
      <w:lvlText w:val="o"/>
      <w:lvlJc w:val="left"/>
      <w:pPr>
        <w:tabs>
          <w:tab w:val="num" w:pos="3883"/>
        </w:tabs>
        <w:ind w:left="3883" w:hanging="360"/>
      </w:pPr>
      <w:rPr>
        <w:rFonts w:ascii="Courier New" w:hAnsi="Courier New" w:hint="default"/>
      </w:rPr>
    </w:lvl>
    <w:lvl w:ilvl="5" w:tplc="04130005" w:tentative="1">
      <w:start w:val="1"/>
      <w:numFmt w:val="bullet"/>
      <w:lvlText w:val=""/>
      <w:lvlJc w:val="left"/>
      <w:pPr>
        <w:tabs>
          <w:tab w:val="num" w:pos="4603"/>
        </w:tabs>
        <w:ind w:left="4603" w:hanging="360"/>
      </w:pPr>
      <w:rPr>
        <w:rFonts w:ascii="Wingdings" w:hAnsi="Wingdings" w:hint="default"/>
      </w:rPr>
    </w:lvl>
    <w:lvl w:ilvl="6" w:tplc="04130001" w:tentative="1">
      <w:start w:val="1"/>
      <w:numFmt w:val="bullet"/>
      <w:lvlText w:val=""/>
      <w:lvlJc w:val="left"/>
      <w:pPr>
        <w:tabs>
          <w:tab w:val="num" w:pos="5323"/>
        </w:tabs>
        <w:ind w:left="5323" w:hanging="360"/>
      </w:pPr>
      <w:rPr>
        <w:rFonts w:ascii="Symbol" w:hAnsi="Symbol" w:hint="default"/>
      </w:rPr>
    </w:lvl>
    <w:lvl w:ilvl="7" w:tplc="04130003" w:tentative="1">
      <w:start w:val="1"/>
      <w:numFmt w:val="bullet"/>
      <w:lvlText w:val="o"/>
      <w:lvlJc w:val="left"/>
      <w:pPr>
        <w:tabs>
          <w:tab w:val="num" w:pos="6043"/>
        </w:tabs>
        <w:ind w:left="6043" w:hanging="360"/>
      </w:pPr>
      <w:rPr>
        <w:rFonts w:ascii="Courier New" w:hAnsi="Courier New" w:hint="default"/>
      </w:rPr>
    </w:lvl>
    <w:lvl w:ilvl="8" w:tplc="04130005" w:tentative="1">
      <w:start w:val="1"/>
      <w:numFmt w:val="bullet"/>
      <w:lvlText w:val=""/>
      <w:lvlJc w:val="left"/>
      <w:pPr>
        <w:tabs>
          <w:tab w:val="num" w:pos="6763"/>
        </w:tabs>
        <w:ind w:left="6763" w:hanging="360"/>
      </w:pPr>
      <w:rPr>
        <w:rFonts w:ascii="Wingdings" w:hAnsi="Wingdings" w:hint="default"/>
      </w:rPr>
    </w:lvl>
  </w:abstractNum>
  <w:abstractNum w:abstractNumId="13">
    <w:nsid w:val="58D40F04"/>
    <w:multiLevelType w:val="hybridMultilevel"/>
    <w:tmpl w:val="74A69F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5D9735AB"/>
    <w:multiLevelType w:val="singleLevel"/>
    <w:tmpl w:val="69F6942E"/>
    <w:lvl w:ilvl="0">
      <w:start w:val="1"/>
      <w:numFmt w:val="bullet"/>
      <w:lvlText w:val=""/>
      <w:lvlJc w:val="left"/>
      <w:pPr>
        <w:tabs>
          <w:tab w:val="num" w:pos="0"/>
        </w:tabs>
        <w:ind w:left="283" w:hanging="283"/>
      </w:pPr>
      <w:rPr>
        <w:rFonts w:ascii="Symbol" w:hAnsi="Symbol" w:hint="default"/>
      </w:rPr>
    </w:lvl>
  </w:abstractNum>
  <w:abstractNum w:abstractNumId="15">
    <w:nsid w:val="653443A1"/>
    <w:multiLevelType w:val="singleLevel"/>
    <w:tmpl w:val="0413000F"/>
    <w:lvl w:ilvl="0">
      <w:start w:val="1"/>
      <w:numFmt w:val="decimal"/>
      <w:lvlText w:val="%1."/>
      <w:lvlJc w:val="left"/>
      <w:pPr>
        <w:tabs>
          <w:tab w:val="num" w:pos="360"/>
        </w:tabs>
        <w:ind w:left="360" w:hanging="360"/>
      </w:pPr>
    </w:lvl>
  </w:abstractNum>
  <w:abstractNum w:abstractNumId="16">
    <w:nsid w:val="6B60014E"/>
    <w:multiLevelType w:val="hybridMultilevel"/>
    <w:tmpl w:val="6D98D16A"/>
    <w:lvl w:ilvl="0" w:tplc="4768E624">
      <w:numFmt w:val="bullet"/>
      <w:lvlText w:val="-"/>
      <w:lvlJc w:val="left"/>
      <w:pPr>
        <w:ind w:left="36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6E6F6232"/>
    <w:multiLevelType w:val="hybridMultilevel"/>
    <w:tmpl w:val="D7323C56"/>
    <w:lvl w:ilvl="0" w:tplc="39EA357C">
      <w:start w:val="1"/>
      <w:numFmt w:val="bullet"/>
      <w:lvlText w:val="-"/>
      <w:lvlJc w:val="left"/>
      <w:pPr>
        <w:tabs>
          <w:tab w:val="num" w:pos="360"/>
        </w:tabs>
        <w:ind w:left="360" w:hanging="360"/>
      </w:pPr>
      <w:rPr>
        <w:rFonts w:ascii="Arial"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nsid w:val="71F814A9"/>
    <w:multiLevelType w:val="hybridMultilevel"/>
    <w:tmpl w:val="85604A96"/>
    <w:lvl w:ilvl="0" w:tplc="AF6EC3BE">
      <w:start w:val="1"/>
      <w:numFmt w:val="bullet"/>
      <w:lvlText w:val=""/>
      <w:lvlJc w:val="left"/>
      <w:pPr>
        <w:tabs>
          <w:tab w:val="num" w:pos="0"/>
        </w:tabs>
        <w:ind w:left="283" w:hanging="283"/>
      </w:pPr>
      <w:rPr>
        <w:rFonts w:ascii="Symbol" w:hAnsi="Symbol" w:hint="default"/>
        <w:color w:val="auto"/>
      </w:rPr>
    </w:lvl>
    <w:lvl w:ilvl="1" w:tplc="39EA357C">
      <w:start w:val="1"/>
      <w:numFmt w:val="bullet"/>
      <w:lvlText w:val="-"/>
      <w:lvlJc w:val="left"/>
      <w:pPr>
        <w:tabs>
          <w:tab w:val="num" w:pos="1440"/>
        </w:tabs>
        <w:ind w:left="1440" w:hanging="360"/>
      </w:pPr>
      <w:rPr>
        <w:rFonts w:ascii="Arial" w:hAnsi="Aria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75A749E0"/>
    <w:multiLevelType w:val="singleLevel"/>
    <w:tmpl w:val="4C060FC0"/>
    <w:lvl w:ilvl="0">
      <w:start w:val="1"/>
      <w:numFmt w:val="decimal"/>
      <w:lvlText w:val="artikel %1:"/>
      <w:lvlJc w:val="left"/>
      <w:pPr>
        <w:tabs>
          <w:tab w:val="num" w:pos="1080"/>
        </w:tabs>
        <w:ind w:left="360" w:hanging="360"/>
      </w:pPr>
      <w:rPr>
        <w:rFonts w:ascii="Arial" w:hAnsi="Arial" w:hint="default"/>
        <w:b/>
        <w:i w:val="0"/>
        <w:sz w:val="22"/>
      </w:rPr>
    </w:lvl>
  </w:abstractNum>
  <w:abstractNum w:abstractNumId="20">
    <w:nsid w:val="7E537D21"/>
    <w:multiLevelType w:val="hybridMultilevel"/>
    <w:tmpl w:val="95F45678"/>
    <w:lvl w:ilvl="0" w:tplc="4768E624">
      <w:numFmt w:val="bullet"/>
      <w:lvlText w:val="-"/>
      <w:lvlJc w:val="left"/>
      <w:pPr>
        <w:ind w:left="360" w:hanging="360"/>
      </w:pPr>
      <w:rPr>
        <w:rFonts w:ascii="Arial" w:eastAsia="Times New Roman"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nsid w:val="7F581E6A"/>
    <w:multiLevelType w:val="multilevel"/>
    <w:tmpl w:val="BAD2978C"/>
    <w:lvl w:ilvl="0">
      <w:start w:val="1"/>
      <w:numFmt w:val="bullet"/>
      <w:lvlText w:val="-"/>
      <w:lvlJc w:val="left"/>
      <w:pPr>
        <w:tabs>
          <w:tab w:val="num" w:pos="283"/>
        </w:tabs>
        <w:ind w:left="566" w:hanging="283"/>
      </w:pPr>
      <w:rPr>
        <w:rFonts w:hAnsi="Arial" w:hint="default"/>
        <w:color w:val="auto"/>
      </w:rPr>
    </w:lvl>
    <w:lvl w:ilvl="1">
      <w:start w:val="1"/>
      <w:numFmt w:val="bullet"/>
      <w:lvlText w:val="-"/>
      <w:lvlJc w:val="left"/>
      <w:pPr>
        <w:tabs>
          <w:tab w:val="num" w:pos="1723"/>
        </w:tabs>
        <w:ind w:left="1723" w:hanging="360"/>
      </w:pPr>
      <w:rPr>
        <w:rFonts w:ascii="Arial" w:hAnsi="Arial" w:hint="default"/>
        <w:color w:val="auto"/>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num w:numId="1">
    <w:abstractNumId w:val="15"/>
  </w:num>
  <w:num w:numId="2">
    <w:abstractNumId w:val="4"/>
  </w:num>
  <w:num w:numId="3">
    <w:abstractNumId w:val="14"/>
  </w:num>
  <w:num w:numId="4">
    <w:abstractNumId w:val="5"/>
  </w:num>
  <w:num w:numId="5">
    <w:abstractNumId w:val="19"/>
  </w:num>
  <w:num w:numId="6">
    <w:abstractNumId w:val="11"/>
  </w:num>
  <w:num w:numId="7">
    <w:abstractNumId w:val="2"/>
  </w:num>
  <w:num w:numId="8">
    <w:abstractNumId w:val="0"/>
  </w:num>
  <w:num w:numId="9">
    <w:abstractNumId w:val="1"/>
  </w:num>
  <w:num w:numId="10">
    <w:abstractNumId w:val="7"/>
  </w:num>
  <w:num w:numId="11">
    <w:abstractNumId w:val="12"/>
  </w:num>
  <w:num w:numId="12">
    <w:abstractNumId w:val="8"/>
  </w:num>
  <w:num w:numId="13">
    <w:abstractNumId w:val="3"/>
  </w:num>
  <w:num w:numId="14">
    <w:abstractNumId w:val="6"/>
  </w:num>
  <w:num w:numId="15">
    <w:abstractNumId w:val="17"/>
  </w:num>
  <w:num w:numId="16">
    <w:abstractNumId w:val="21"/>
  </w:num>
  <w:num w:numId="17">
    <w:abstractNumId w:val="18"/>
  </w:num>
  <w:num w:numId="18">
    <w:abstractNumId w:val="10"/>
  </w:num>
  <w:num w:numId="19">
    <w:abstractNumId w:val="13"/>
  </w:num>
  <w:num w:numId="20">
    <w:abstractNumId w:val="20"/>
  </w:num>
  <w:num w:numId="21">
    <w:abstractNumId w:val="16"/>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oNotTrackMoves/>
  <w:defaultTabStop w:val="709"/>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4F71"/>
    <w:rsid w:val="00020E38"/>
    <w:rsid w:val="00082742"/>
    <w:rsid w:val="000B47D8"/>
    <w:rsid w:val="000C368F"/>
    <w:rsid w:val="000D7C6F"/>
    <w:rsid w:val="001272D4"/>
    <w:rsid w:val="00127CFB"/>
    <w:rsid w:val="00167E9E"/>
    <w:rsid w:val="001A039D"/>
    <w:rsid w:val="002B3C75"/>
    <w:rsid w:val="00311E54"/>
    <w:rsid w:val="003276DA"/>
    <w:rsid w:val="00333E45"/>
    <w:rsid w:val="0035318D"/>
    <w:rsid w:val="0038359F"/>
    <w:rsid w:val="00385CBA"/>
    <w:rsid w:val="004F4CDB"/>
    <w:rsid w:val="005F4F71"/>
    <w:rsid w:val="006D0C0E"/>
    <w:rsid w:val="006E5AA7"/>
    <w:rsid w:val="007268EF"/>
    <w:rsid w:val="008341E8"/>
    <w:rsid w:val="008506B6"/>
    <w:rsid w:val="00895210"/>
    <w:rsid w:val="008A094A"/>
    <w:rsid w:val="008D4926"/>
    <w:rsid w:val="009A4D00"/>
    <w:rsid w:val="00A609A0"/>
    <w:rsid w:val="00B406F6"/>
    <w:rsid w:val="00B5280D"/>
    <w:rsid w:val="00CE2AAC"/>
    <w:rsid w:val="00D23092"/>
    <w:rsid w:val="00DA1CCB"/>
    <w:rsid w:val="00E00007"/>
    <w:rsid w:val="00E24068"/>
    <w:rsid w:val="00E312A4"/>
    <w:rsid w:val="00E51757"/>
    <w:rsid w:val="00E649D1"/>
    <w:rsid w:val="00E6689A"/>
    <w:rsid w:val="00F603BA"/>
    <w:rsid w:val="00F94772"/>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272D4"/>
    <w:rPr>
      <w:rFonts w:ascii="Arial" w:hAnsi="Arial"/>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1272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6FE3B8-8527-4B28-A781-C9A9758F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5</Pages>
  <Words>1596</Words>
  <Characters>9320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OVEREENKOMST BETREFFENDE HET INZAMELEN VAN OUD PAPIER – 2002</vt:lpstr>
    </vt:vector>
  </TitlesOfParts>
  <Company>Remmicom klant</Company>
  <LinksUpToDate>false</LinksUpToDate>
  <CharactersWithSpaces>10895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BETREFFENDE HET INZAMELEN VAN OUD PAPIER – 2002</dc:title>
  <dc:creator>Remmicom klant</dc:creator>
  <cp:lastModifiedBy>Patricia Liket</cp:lastModifiedBy>
  <cp:revision>12</cp:revision>
  <cp:lastPrinted>2015-04-27T12:31:00Z</cp:lastPrinted>
  <dcterms:created xsi:type="dcterms:W3CDTF">2011-12-23T11:07:00Z</dcterms:created>
  <dcterms:modified xsi:type="dcterms:W3CDTF">2015-04-27T12:31:00Z</dcterms:modified>
</cp:coreProperties>
</file>